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408B2BC6" w:rsidR="003A31EA" w:rsidRPr="00F95104" w:rsidRDefault="00423475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30.04.2026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01F6CE9D" w:rsidR="003A31EA" w:rsidRPr="00F95104" w:rsidRDefault="00423475" w:rsidP="0042347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198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proofErr w:type="spellStart"/>
      <w:r w:rsidRPr="00F95104">
        <w:rPr>
          <w:sz w:val="28"/>
          <w:szCs w:val="28"/>
        </w:rPr>
        <w:t>затвердженого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постановою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Кабінету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Міністрів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України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від</w:t>
      </w:r>
      <w:proofErr w:type="spellEnd"/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95D65DC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="0023372E">
        <w:rPr>
          <w:sz w:val="28"/>
          <w:szCs w:val="28"/>
          <w:lang w:val="uk-UA"/>
        </w:rPr>
        <w:t>, згідно з додатком</w:t>
      </w:r>
      <w:r w:rsidRPr="00F95104">
        <w:rPr>
          <w:sz w:val="28"/>
          <w:szCs w:val="28"/>
          <w:lang w:val="uk-UA"/>
        </w:rPr>
        <w:t xml:space="preserve">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="00BA6673">
        <w:rPr>
          <w:sz w:val="28"/>
          <w:szCs w:val="28"/>
          <w:lang w:val="uk-UA"/>
        </w:rPr>
        <w:t xml:space="preserve">2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 xml:space="preserve">Контроль за </w:t>
      </w:r>
      <w:proofErr w:type="spellStart"/>
      <w:r w:rsidRPr="00F95104">
        <w:rPr>
          <w:sz w:val="28"/>
          <w:szCs w:val="28"/>
        </w:rPr>
        <w:t>викона</w:t>
      </w:r>
      <w:proofErr w:type="spellEnd"/>
      <w:r w:rsidRPr="00F95104">
        <w:rPr>
          <w:sz w:val="28"/>
          <w:szCs w:val="28"/>
          <w:lang w:val="uk-UA"/>
        </w:rPr>
        <w:t>н</w:t>
      </w:r>
      <w:proofErr w:type="spellStart"/>
      <w:r w:rsidRPr="00F95104">
        <w:rPr>
          <w:sz w:val="28"/>
          <w:szCs w:val="28"/>
        </w:rPr>
        <w:t>ням</w:t>
      </w:r>
      <w:proofErr w:type="spellEnd"/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proofErr w:type="spellStart"/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  <w:proofErr w:type="spellEnd"/>
          </w:p>
          <w:p w14:paraId="0159D32D" w14:textId="7F1D4E5C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42347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C6681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423475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198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9699F5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2127"/>
        <w:gridCol w:w="2835"/>
        <w:gridCol w:w="2551"/>
      </w:tblGrid>
      <w:tr w:rsidR="00E7521A" w:rsidRPr="00E7521A" w14:paraId="5BBC813C" w14:textId="77777777" w:rsidTr="0023372E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Назва об’є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кта</w:t>
            </w:r>
            <w:r w:rsidRPr="00233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користування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14:paraId="380B513A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 xml:space="preserve">корисної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Вид користування надрами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Мі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сце</w:t>
            </w:r>
            <w:r w:rsidRPr="00233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розташування</w:t>
            </w:r>
          </w:p>
        </w:tc>
      </w:tr>
      <w:tr w:rsidR="00BA6673" w:rsidRPr="009034D2" w14:paraId="28EC5483" w14:textId="77777777" w:rsidTr="0023372E">
        <w:trPr>
          <w:trHeight w:val="2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7918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4CE2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372E">
              <w:rPr>
                <w:rFonts w:ascii="Times New Roman" w:hAnsi="Times New Roman" w:cs="Times New Roman"/>
              </w:rPr>
              <w:t>Лисовицька</w:t>
            </w:r>
            <w:proofErr w:type="spellEnd"/>
            <w:r w:rsidRPr="0023372E">
              <w:rPr>
                <w:rFonts w:ascii="Times New Roman" w:hAnsi="Times New Roman" w:cs="Times New Roman"/>
              </w:rPr>
              <w:t xml:space="preserve"> площа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558A9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газ природний, нафта,</w:t>
            </w:r>
          </w:p>
          <w:p w14:paraId="555F4B66" w14:textId="77777777" w:rsidR="002123BB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газ, розчинений у нафті, </w:t>
            </w:r>
          </w:p>
          <w:p w14:paraId="44772E13" w14:textId="7FC22055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конденсат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F7136" w14:textId="19FDEF0D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геологічне вивчення нафтогазоносних надр, у тому числі дослі</w:t>
            </w:r>
            <w:r w:rsidR="002123BB">
              <w:rPr>
                <w:rFonts w:ascii="Times New Roman" w:hAnsi="Times New Roman" w:cs="Times New Roman"/>
              </w:rPr>
              <w:t>дно-промислова розробка родовищ,</w:t>
            </w:r>
            <w:r w:rsidRPr="0023372E">
              <w:rPr>
                <w:rFonts w:ascii="Times New Roman" w:hAnsi="Times New Roman" w:cs="Times New Roman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E415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Львівська область, </w:t>
            </w:r>
            <w:r w:rsidRPr="0023372E">
              <w:rPr>
                <w:rFonts w:ascii="Times New Roman" w:eastAsia="Times New Roman" w:hAnsi="Times New Roman" w:cs="Times New Roman"/>
                <w:color w:val="auto"/>
              </w:rPr>
              <w:t>Стрийськ</w:t>
            </w:r>
            <w:r w:rsidRPr="0023372E">
              <w:rPr>
                <w:rFonts w:ascii="Times New Roman" w:hAnsi="Times New Roman" w:cs="Times New Roman"/>
              </w:rPr>
              <w:t>ий район;</w:t>
            </w:r>
          </w:p>
          <w:p w14:paraId="364B123C" w14:textId="77777777" w:rsid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Івано-Франківська область, </w:t>
            </w:r>
          </w:p>
          <w:p w14:paraId="4738CDB3" w14:textId="3AB7BFEF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eastAsia="Times New Roman" w:hAnsi="Times New Roman" w:cs="Times New Roman"/>
                <w:color w:val="auto"/>
              </w:rPr>
              <w:t>Калуськ</w:t>
            </w:r>
            <w:r w:rsidRPr="0023372E">
              <w:rPr>
                <w:rFonts w:ascii="Times New Roman" w:hAnsi="Times New Roman" w:cs="Times New Roman"/>
              </w:rPr>
              <w:t xml:space="preserve">ий </w:t>
            </w:r>
          </w:p>
          <w:p w14:paraId="69381E39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район</w:t>
            </w:r>
          </w:p>
        </w:tc>
      </w:tr>
    </w:tbl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1F3F7E">
        <w:trPr>
          <w:jc w:val="right"/>
        </w:trPr>
        <w:tc>
          <w:tcPr>
            <w:tcW w:w="3210" w:type="dxa"/>
          </w:tcPr>
          <w:p w14:paraId="3AAAF0A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Додаток 2</w:t>
            </w:r>
          </w:p>
          <w:p w14:paraId="4ADF45DB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proofErr w:type="spellStart"/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  <w:proofErr w:type="spellEnd"/>
          </w:p>
          <w:p w14:paraId="7287C0D1" w14:textId="3B8A6F35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42347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30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.04.</w:t>
            </w:r>
            <w:r w:rsidRPr="00C903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2026 №</w:t>
            </w:r>
            <w:r w:rsidR="00423475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198</w:t>
            </w:r>
          </w:p>
        </w:tc>
      </w:tr>
    </w:tbl>
    <w:p w14:paraId="70E259DD" w14:textId="77777777" w:rsidR="004B4D4B" w:rsidRPr="004B4D4B" w:rsidRDefault="004B4D4B" w:rsidP="00C7435F">
      <w:pPr>
        <w:ind w:hanging="142"/>
        <w:jc w:val="center"/>
        <w:rPr>
          <w:b/>
          <w:bCs/>
          <w:sz w:val="16"/>
          <w:szCs w:val="16"/>
          <w:lang w:eastAsia="uk-UA"/>
        </w:rPr>
      </w:pPr>
    </w:p>
    <w:p w14:paraId="610D7430" w14:textId="6BC1478A" w:rsidR="00C7435F" w:rsidRPr="00CE61CE" w:rsidRDefault="00C7435F" w:rsidP="00C7435F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5C2F2F6D" w14:textId="77777777" w:rsidR="00C7435F" w:rsidRDefault="00C7435F" w:rsidP="00C7435F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</w:t>
      </w:r>
      <w:proofErr w:type="spellStart"/>
      <w:r w:rsidRPr="00CE61CE">
        <w:rPr>
          <w:b/>
          <w:bCs/>
          <w:sz w:val="24"/>
          <w:lang w:eastAsia="uk-UA"/>
        </w:rPr>
        <w:t>геологічного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вивчення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нафтогазоносних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надр</w:t>
      </w:r>
      <w:proofErr w:type="spellEnd"/>
      <w:r w:rsidRPr="00CE61CE">
        <w:rPr>
          <w:b/>
          <w:bCs/>
          <w:sz w:val="24"/>
          <w:lang w:eastAsia="uk-UA"/>
        </w:rPr>
        <w:t xml:space="preserve">, у тому </w:t>
      </w:r>
      <w:proofErr w:type="spellStart"/>
      <w:r w:rsidRPr="00CE61CE">
        <w:rPr>
          <w:b/>
          <w:bCs/>
          <w:sz w:val="24"/>
          <w:lang w:eastAsia="uk-UA"/>
        </w:rPr>
        <w:t>числі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дослідно-промислової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розробки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 xml:space="preserve"> з </w:t>
      </w:r>
      <w:proofErr w:type="spellStart"/>
      <w:r w:rsidRPr="00CE61CE">
        <w:rPr>
          <w:b/>
          <w:bCs/>
          <w:sz w:val="24"/>
          <w:lang w:eastAsia="uk-UA"/>
        </w:rPr>
        <w:t>подальшим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видобуванням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нафти</w:t>
      </w:r>
      <w:proofErr w:type="spellEnd"/>
      <w:r w:rsidRPr="00CE61CE">
        <w:rPr>
          <w:b/>
          <w:bCs/>
          <w:sz w:val="24"/>
          <w:lang w:eastAsia="uk-UA"/>
        </w:rPr>
        <w:t xml:space="preserve"> і газу (</w:t>
      </w:r>
      <w:proofErr w:type="spellStart"/>
      <w:r w:rsidRPr="00CE61CE">
        <w:rPr>
          <w:b/>
          <w:bCs/>
          <w:sz w:val="24"/>
          <w:lang w:eastAsia="uk-UA"/>
        </w:rPr>
        <w:t>промислова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</w:p>
    <w:p w14:paraId="193B4835" w14:textId="77777777" w:rsidR="00C7435F" w:rsidRDefault="00C7435F" w:rsidP="00C7435F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proofErr w:type="spellStart"/>
      <w:r w:rsidRPr="00CE61CE">
        <w:rPr>
          <w:b/>
          <w:bCs/>
          <w:sz w:val="24"/>
          <w:lang w:eastAsia="uk-UA"/>
        </w:rPr>
        <w:t>розробка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>)</w:t>
      </w:r>
      <w:r>
        <w:rPr>
          <w:b/>
          <w:bCs/>
          <w:sz w:val="24"/>
          <w:lang w:eastAsia="uk-UA"/>
        </w:rPr>
        <w:t xml:space="preserve"> </w:t>
      </w:r>
    </w:p>
    <w:p w14:paraId="1E917F84" w14:textId="13CF6213" w:rsidR="00C7435F" w:rsidRDefault="00C7435F" w:rsidP="00C7435F">
      <w:pPr>
        <w:suppressLineNumbers/>
        <w:suppressAutoHyphens/>
        <w:ind w:hanging="142"/>
        <w:jc w:val="center"/>
        <w:rPr>
          <w:b/>
          <w:color w:val="000000"/>
          <w:sz w:val="24"/>
          <w:szCs w:val="24"/>
        </w:rPr>
      </w:pPr>
      <w:r w:rsidRPr="004E1042">
        <w:rPr>
          <w:rFonts w:eastAsiaTheme="minorHAnsi"/>
          <w:b/>
          <w:sz w:val="24"/>
          <w:szCs w:val="24"/>
        </w:rPr>
        <w:t xml:space="preserve">газу природного, </w:t>
      </w:r>
      <w:proofErr w:type="spellStart"/>
      <w:r w:rsidRPr="004E1042">
        <w:rPr>
          <w:rFonts w:eastAsiaTheme="minorHAnsi"/>
          <w:b/>
          <w:sz w:val="24"/>
          <w:szCs w:val="24"/>
        </w:rPr>
        <w:t>нафти</w:t>
      </w:r>
      <w:proofErr w:type="spellEnd"/>
      <w:r w:rsidRPr="004E1042">
        <w:rPr>
          <w:rFonts w:eastAsiaTheme="minorHAnsi"/>
          <w:b/>
          <w:sz w:val="24"/>
          <w:szCs w:val="24"/>
        </w:rPr>
        <w:t xml:space="preserve">, газу, </w:t>
      </w:r>
      <w:proofErr w:type="spellStart"/>
      <w:r w:rsidRPr="004E1042">
        <w:rPr>
          <w:rFonts w:eastAsiaTheme="minorHAnsi"/>
          <w:b/>
          <w:sz w:val="24"/>
          <w:szCs w:val="24"/>
        </w:rPr>
        <w:t>розчиненого</w:t>
      </w:r>
      <w:proofErr w:type="spellEnd"/>
      <w:r w:rsidRPr="004E1042">
        <w:rPr>
          <w:rFonts w:eastAsiaTheme="minorHAnsi"/>
          <w:b/>
          <w:sz w:val="24"/>
          <w:szCs w:val="24"/>
        </w:rPr>
        <w:t xml:space="preserve"> у </w:t>
      </w:r>
      <w:proofErr w:type="spellStart"/>
      <w:r w:rsidRPr="004E1042">
        <w:rPr>
          <w:rFonts w:eastAsiaTheme="minorHAnsi"/>
          <w:b/>
          <w:sz w:val="24"/>
          <w:szCs w:val="24"/>
        </w:rPr>
        <w:t>нафті</w:t>
      </w:r>
      <w:proofErr w:type="spellEnd"/>
      <w:r w:rsidRPr="004E1042">
        <w:rPr>
          <w:b/>
          <w:sz w:val="24"/>
          <w:szCs w:val="24"/>
        </w:rPr>
        <w:t>, конденсату</w:t>
      </w:r>
      <w:r w:rsidRPr="004E1042">
        <w:rPr>
          <w:rFonts w:eastAsiaTheme="minorHAnsi"/>
          <w:b/>
          <w:sz w:val="24"/>
          <w:szCs w:val="24"/>
        </w:rPr>
        <w:t xml:space="preserve"> </w:t>
      </w:r>
      <w:proofErr w:type="spellStart"/>
      <w:r w:rsidRPr="004E1042">
        <w:rPr>
          <w:b/>
          <w:color w:val="000000"/>
          <w:sz w:val="24"/>
          <w:szCs w:val="24"/>
        </w:rPr>
        <w:t>Лисовицької</w:t>
      </w:r>
      <w:proofErr w:type="spellEnd"/>
      <w:r w:rsidRPr="004E1042">
        <w:rPr>
          <w:b/>
          <w:color w:val="000000"/>
          <w:sz w:val="24"/>
          <w:szCs w:val="24"/>
        </w:rPr>
        <w:t xml:space="preserve"> </w:t>
      </w:r>
      <w:proofErr w:type="spellStart"/>
      <w:r w:rsidRPr="004E1042">
        <w:rPr>
          <w:b/>
          <w:color w:val="000000"/>
          <w:sz w:val="24"/>
          <w:szCs w:val="24"/>
        </w:rPr>
        <w:t>площі</w:t>
      </w:r>
      <w:proofErr w:type="spellEnd"/>
    </w:p>
    <w:p w14:paraId="15F24002" w14:textId="77777777" w:rsidR="00C7435F" w:rsidRPr="004B4D4B" w:rsidRDefault="00C7435F" w:rsidP="00C7435F">
      <w:pPr>
        <w:suppressLineNumbers/>
        <w:suppressAutoHyphens/>
        <w:ind w:hanging="142"/>
        <w:jc w:val="center"/>
        <w:rPr>
          <w:b/>
          <w:sz w:val="16"/>
          <w:szCs w:val="16"/>
        </w:rPr>
      </w:pPr>
    </w:p>
    <w:tbl>
      <w:tblPr>
        <w:tblW w:w="5079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941"/>
        <w:gridCol w:w="2191"/>
        <w:gridCol w:w="1170"/>
        <w:gridCol w:w="1889"/>
      </w:tblGrid>
      <w:tr w:rsidR="00C7435F" w:rsidRPr="00CE61CE" w14:paraId="5F0CD62B" w14:textId="77777777" w:rsidTr="00F970AD">
        <w:trPr>
          <w:trHeight w:val="2729"/>
        </w:trPr>
        <w:tc>
          <w:tcPr>
            <w:tcW w:w="301" w:type="pct"/>
            <w:vAlign w:val="center"/>
          </w:tcPr>
          <w:p w14:paraId="04F9BD89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BE8DDB9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b/>
                <w:spacing w:val="-2"/>
                <w:sz w:val="24"/>
                <w:szCs w:val="24"/>
                <w:lang w:eastAsia="uk-UA"/>
              </w:rPr>
              <w:t>з</w:t>
            </w: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015" w:type="pct"/>
            <w:vAlign w:val="center"/>
          </w:tcPr>
          <w:p w14:paraId="2F8F01D0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1120" w:type="pct"/>
            <w:vAlign w:val="center"/>
          </w:tcPr>
          <w:p w14:paraId="1C4548EE" w14:textId="77777777" w:rsidR="00C7435F" w:rsidRPr="00CE61CE" w:rsidRDefault="00C7435F" w:rsidP="00F970AD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7" w:type="pct"/>
            <w:vAlign w:val="center"/>
          </w:tcPr>
          <w:p w14:paraId="290B8710" w14:textId="77777777" w:rsidR="00C7435F" w:rsidRPr="00CE61CE" w:rsidRDefault="00C7435F" w:rsidP="00F970AD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7" w:type="pct"/>
            <w:vAlign w:val="center"/>
          </w:tcPr>
          <w:p w14:paraId="3A4937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25F31AA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A530C53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надрокористу-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C7435F" w:rsidRPr="00CE61CE" w14:paraId="15CEC72F" w14:textId="77777777" w:rsidTr="004B4D4B">
        <w:trPr>
          <w:trHeight w:val="573"/>
        </w:trPr>
        <w:tc>
          <w:tcPr>
            <w:tcW w:w="301" w:type="pct"/>
          </w:tcPr>
          <w:p w14:paraId="0A811FF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6B31EBE" w14:textId="77777777" w:rsidR="00C7435F" w:rsidRPr="00FD3558" w:rsidRDefault="00C7435F" w:rsidP="00F970AD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Отримання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спеціального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дозволу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користування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1120" w:type="pct"/>
            <w:vAlign w:val="center"/>
          </w:tcPr>
          <w:p w14:paraId="70AF2FB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7" w:type="pct"/>
            <w:vAlign w:val="center"/>
          </w:tcPr>
          <w:p w14:paraId="0BC697B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5CB7E4B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7435F" w:rsidRPr="00CE61CE" w14:paraId="0A1092FD" w14:textId="77777777" w:rsidTr="004B4D4B">
        <w:trPr>
          <w:trHeight w:val="427"/>
        </w:trPr>
        <w:tc>
          <w:tcPr>
            <w:tcW w:w="301" w:type="pct"/>
            <w:vMerge w:val="restart"/>
          </w:tcPr>
          <w:p w14:paraId="38BC031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1FD00305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>
              <w:rPr>
                <w:sz w:val="24"/>
                <w:szCs w:val="24"/>
              </w:rPr>
              <w:t>геологорозвідувальних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61DC4F66" w14:textId="77777777" w:rsidTr="004B4D4B">
        <w:trPr>
          <w:trHeight w:val="1979"/>
        </w:trPr>
        <w:tc>
          <w:tcPr>
            <w:tcW w:w="301" w:type="pct"/>
            <w:vMerge/>
          </w:tcPr>
          <w:p w14:paraId="38E3A1E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FC77C15" w14:textId="77777777" w:rsidR="00C7435F" w:rsidRPr="00CE61CE" w:rsidRDefault="00C7435F" w:rsidP="00F970AD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2.1.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узагальнення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даних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проведених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наданій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користування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ділянці</w:t>
            </w:r>
            <w:proofErr w:type="spellEnd"/>
            <w:r w:rsidRPr="00CE61CE">
              <w:rPr>
                <w:sz w:val="24"/>
                <w:szCs w:val="24"/>
              </w:rPr>
              <w:t>/</w:t>
            </w:r>
            <w:proofErr w:type="spellStart"/>
            <w:r w:rsidRPr="00CE61CE">
              <w:rPr>
                <w:sz w:val="24"/>
                <w:szCs w:val="24"/>
              </w:rPr>
              <w:t>площі</w:t>
            </w:r>
            <w:proofErr w:type="spellEnd"/>
            <w:r w:rsidRPr="00CE61CE">
              <w:rPr>
                <w:sz w:val="24"/>
                <w:szCs w:val="24"/>
              </w:rPr>
              <w:t xml:space="preserve">, а </w:t>
            </w:r>
            <w:proofErr w:type="spellStart"/>
            <w:r w:rsidRPr="00CE61CE">
              <w:rPr>
                <w:sz w:val="24"/>
                <w:szCs w:val="24"/>
              </w:rPr>
              <w:t>також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формування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рекомендацій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щодо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обсягів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здійснення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1120" w:type="pct"/>
            <w:vAlign w:val="center"/>
          </w:tcPr>
          <w:p w14:paraId="72EFDE95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7" w:type="pct"/>
            <w:vAlign w:val="center"/>
          </w:tcPr>
          <w:p w14:paraId="773AF9B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2C8B61A9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A2E6B6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2E4EBCE9" w14:textId="77777777" w:rsidTr="004B4D4B">
        <w:trPr>
          <w:trHeight w:val="3665"/>
        </w:trPr>
        <w:tc>
          <w:tcPr>
            <w:tcW w:w="301" w:type="pct"/>
            <w:vMerge/>
          </w:tcPr>
          <w:p w14:paraId="5BDEE062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052F1C3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2.2. </w:t>
            </w:r>
            <w:proofErr w:type="spellStart"/>
            <w:r w:rsidRPr="00C62BB5">
              <w:rPr>
                <w:sz w:val="24"/>
                <w:szCs w:val="24"/>
              </w:rPr>
              <w:t>Проведення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геофізичних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досліджень</w:t>
            </w:r>
            <w:proofErr w:type="spellEnd"/>
            <w:r w:rsidRPr="00C62BB5">
              <w:rPr>
                <w:sz w:val="24"/>
                <w:szCs w:val="24"/>
              </w:rPr>
              <w:t xml:space="preserve"> та/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інтерпретації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наявних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даних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що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мають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охоплювати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усю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площу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за </w:t>
            </w:r>
            <w:proofErr w:type="spellStart"/>
            <w:r w:rsidRPr="00C62BB5">
              <w:rPr>
                <w:sz w:val="24"/>
                <w:szCs w:val="24"/>
              </w:rPr>
              <w:t>виключенням</w:t>
            </w:r>
            <w:proofErr w:type="spellEnd"/>
            <w:r w:rsidRPr="00C62BB5">
              <w:rPr>
                <w:sz w:val="24"/>
                <w:szCs w:val="24"/>
              </w:rPr>
              <w:t xml:space="preserve"> природно-</w:t>
            </w:r>
            <w:proofErr w:type="spellStart"/>
            <w:r w:rsidRPr="00C62BB5">
              <w:rPr>
                <w:sz w:val="24"/>
                <w:szCs w:val="24"/>
              </w:rPr>
              <w:t>заповідних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культурних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інфраструктурних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обмежень</w:t>
            </w:r>
            <w:proofErr w:type="spellEnd"/>
            <w:r w:rsidRPr="00C62BB5">
              <w:rPr>
                <w:sz w:val="24"/>
                <w:szCs w:val="24"/>
              </w:rPr>
              <w:t xml:space="preserve">, з метою </w:t>
            </w:r>
            <w:proofErr w:type="spellStart"/>
            <w:r w:rsidRPr="00C62BB5">
              <w:rPr>
                <w:sz w:val="24"/>
                <w:szCs w:val="24"/>
              </w:rPr>
              <w:t>підготовки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 до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. </w:t>
            </w:r>
            <w:proofErr w:type="spellStart"/>
            <w:r w:rsidRPr="00C62BB5">
              <w:rPr>
                <w:sz w:val="24"/>
                <w:szCs w:val="24"/>
              </w:rPr>
              <w:t>Визначення</w:t>
            </w:r>
            <w:proofErr w:type="spellEnd"/>
            <w:r w:rsidRPr="00C62BB5">
              <w:rPr>
                <w:sz w:val="24"/>
                <w:szCs w:val="24"/>
              </w:rPr>
              <w:t xml:space="preserve">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C62BB5">
              <w:rPr>
                <w:sz w:val="24"/>
                <w:szCs w:val="24"/>
              </w:rPr>
              <w:t>єктів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для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>.</w:t>
            </w:r>
          </w:p>
        </w:tc>
        <w:tc>
          <w:tcPr>
            <w:tcW w:w="1120" w:type="pct"/>
            <w:vAlign w:val="center"/>
          </w:tcPr>
          <w:p w14:paraId="5911775E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7" w:type="pct"/>
            <w:vAlign w:val="center"/>
          </w:tcPr>
          <w:p w14:paraId="0E1D2D7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1065D95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ED6E5E6" w14:textId="77777777" w:rsidTr="00F970AD">
        <w:trPr>
          <w:trHeight w:val="1404"/>
        </w:trPr>
        <w:tc>
          <w:tcPr>
            <w:tcW w:w="301" w:type="pct"/>
            <w:vMerge/>
          </w:tcPr>
          <w:p w14:paraId="1DB2113C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34BF56D" w14:textId="77777777" w:rsidR="00C7435F" w:rsidRPr="00C62BB5" w:rsidRDefault="00C7435F" w:rsidP="00F970AD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</w:t>
            </w:r>
            <w:proofErr w:type="spellStart"/>
            <w:r w:rsidRPr="00C62BB5">
              <w:rPr>
                <w:sz w:val="24"/>
                <w:szCs w:val="24"/>
              </w:rPr>
              <w:t>Складання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затвердження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проєкту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пошуково-розвідувального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із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</w:p>
          <w:p w14:paraId="24132D24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proofErr w:type="spellStart"/>
            <w:r w:rsidRPr="00C62BB5">
              <w:rPr>
                <w:sz w:val="24"/>
                <w:szCs w:val="24"/>
              </w:rPr>
              <w:t>встановленням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черговості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підготовлених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структурах</w:t>
            </w:r>
          </w:p>
        </w:tc>
        <w:tc>
          <w:tcPr>
            <w:tcW w:w="1120" w:type="pct"/>
            <w:vAlign w:val="center"/>
          </w:tcPr>
          <w:p w14:paraId="0EB7900E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97" w:type="pct"/>
            <w:vAlign w:val="center"/>
          </w:tcPr>
          <w:p w14:paraId="331E11A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396E4D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26DBB1E" w14:textId="77777777" w:rsidTr="004B4D4B">
        <w:trPr>
          <w:trHeight w:val="1338"/>
        </w:trPr>
        <w:tc>
          <w:tcPr>
            <w:tcW w:w="301" w:type="pct"/>
            <w:vMerge/>
          </w:tcPr>
          <w:p w14:paraId="453E8CCF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BACBC8A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2.4.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пошукових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з метою </w:t>
            </w:r>
            <w:proofErr w:type="spellStart"/>
            <w:r w:rsidRPr="00CE61CE">
              <w:rPr>
                <w:sz w:val="24"/>
                <w:szCs w:val="24"/>
              </w:rPr>
              <w:t>відкриття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або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нових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їх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відкритих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родовищах</w:t>
            </w:r>
            <w:proofErr w:type="spellEnd"/>
          </w:p>
        </w:tc>
        <w:tc>
          <w:tcPr>
            <w:tcW w:w="1120" w:type="pct"/>
            <w:vAlign w:val="center"/>
          </w:tcPr>
          <w:p w14:paraId="7CC9BDB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62800F89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5E0F6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1F8D4F63" w14:textId="77777777" w:rsidTr="004B4D4B">
        <w:trPr>
          <w:trHeight w:val="3959"/>
        </w:trPr>
        <w:tc>
          <w:tcPr>
            <w:tcW w:w="301" w:type="pct"/>
            <w:vMerge/>
          </w:tcPr>
          <w:p w14:paraId="46B01948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6CC6BF84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2.5.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деталізації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будови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встановлення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основних</w:t>
            </w:r>
            <w:proofErr w:type="spellEnd"/>
            <w:r w:rsidRPr="00CE61CE">
              <w:rPr>
                <w:sz w:val="24"/>
                <w:szCs w:val="24"/>
              </w:rPr>
              <w:t xml:space="preserve"> характеристик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обов’язкових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промисло</w:t>
            </w:r>
            <w:r>
              <w:rPr>
                <w:sz w:val="24"/>
                <w:szCs w:val="24"/>
              </w:rPr>
              <w:t>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досліджень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свердловинах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зразків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порід</w:t>
            </w:r>
            <w:proofErr w:type="spellEnd"/>
            <w:r w:rsidRPr="00CE61CE">
              <w:rPr>
                <w:sz w:val="24"/>
                <w:szCs w:val="24"/>
              </w:rPr>
              <w:t xml:space="preserve"> (керн),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проб </w:t>
            </w:r>
            <w:proofErr w:type="spellStart"/>
            <w:r w:rsidRPr="00CE61CE">
              <w:rPr>
                <w:sz w:val="24"/>
                <w:szCs w:val="24"/>
              </w:rPr>
              <w:t>нафти</w:t>
            </w:r>
            <w:proofErr w:type="spellEnd"/>
            <w:r w:rsidRPr="00CE61CE">
              <w:rPr>
                <w:sz w:val="24"/>
                <w:szCs w:val="24"/>
              </w:rPr>
              <w:t xml:space="preserve">, газу, конденсату і </w:t>
            </w:r>
            <w:proofErr w:type="spellStart"/>
            <w:r w:rsidRPr="00CE61CE">
              <w:rPr>
                <w:sz w:val="24"/>
                <w:szCs w:val="24"/>
              </w:rPr>
              <w:t>пластової</w:t>
            </w:r>
            <w:proofErr w:type="spellEnd"/>
            <w:r w:rsidRPr="00CE61CE">
              <w:rPr>
                <w:sz w:val="24"/>
                <w:szCs w:val="24"/>
              </w:rPr>
              <w:t xml:space="preserve"> води, </w:t>
            </w:r>
            <w:proofErr w:type="spellStart"/>
            <w:r w:rsidRPr="00CE61CE">
              <w:rPr>
                <w:sz w:val="24"/>
                <w:szCs w:val="24"/>
              </w:rPr>
              <w:t>геофізичні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випробування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гідродинамічні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</w:t>
            </w:r>
            <w:r>
              <w:rPr>
                <w:sz w:val="24"/>
                <w:szCs w:val="24"/>
              </w:rPr>
              <w:t>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продуктивних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горизонтів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1120" w:type="pct"/>
            <w:vAlign w:val="center"/>
          </w:tcPr>
          <w:p w14:paraId="1FAE0C1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731184D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967" w:type="pct"/>
            <w:vMerge/>
            <w:vAlign w:val="center"/>
          </w:tcPr>
          <w:p w14:paraId="02234EA9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783C7480" w14:textId="77777777" w:rsidTr="004B4D4B">
        <w:trPr>
          <w:trHeight w:val="2526"/>
        </w:trPr>
        <w:tc>
          <w:tcPr>
            <w:tcW w:w="301" w:type="pct"/>
            <w:vMerge/>
          </w:tcPr>
          <w:p w14:paraId="0B2B3FF8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541BDA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2.6.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промислових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лабораторних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досліджень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необхідних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обґрунтування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категорій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кодів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класів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оформлення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попередньої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Визначення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доцільності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розвідки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1120" w:type="pct"/>
            <w:vAlign w:val="center"/>
          </w:tcPr>
          <w:p w14:paraId="161557C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4BD467C5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E9DD68C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40E424D9" w14:textId="77777777" w:rsidTr="004B4D4B">
        <w:trPr>
          <w:trHeight w:val="705"/>
        </w:trPr>
        <w:tc>
          <w:tcPr>
            <w:tcW w:w="301" w:type="pct"/>
            <w:vMerge/>
          </w:tcPr>
          <w:p w14:paraId="424E42D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4F66308E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2.7.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1120" w:type="pct"/>
            <w:vAlign w:val="center"/>
          </w:tcPr>
          <w:p w14:paraId="1E618F4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1FC17806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5C2635A0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1CA0769" w14:textId="77777777" w:rsidTr="00F970AD">
        <w:trPr>
          <w:trHeight w:val="296"/>
        </w:trPr>
        <w:tc>
          <w:tcPr>
            <w:tcW w:w="301" w:type="pct"/>
            <w:vMerge w:val="restart"/>
          </w:tcPr>
          <w:p w14:paraId="0B667DFD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75FC0EA0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</w:t>
            </w:r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274C7E9C" w14:textId="77777777" w:rsidTr="004B4D4B">
        <w:trPr>
          <w:trHeight w:val="1811"/>
        </w:trPr>
        <w:tc>
          <w:tcPr>
            <w:tcW w:w="301" w:type="pct"/>
            <w:vMerge/>
          </w:tcPr>
          <w:p w14:paraId="1E8B279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B7A29D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(плану </w:t>
            </w:r>
            <w:proofErr w:type="spellStart"/>
            <w:r w:rsidRPr="00CE61CE">
              <w:rPr>
                <w:sz w:val="24"/>
                <w:szCs w:val="24"/>
              </w:rPr>
              <w:t>пробної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експлуатації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1119" w:type="pct"/>
            <w:vAlign w:val="center"/>
          </w:tcPr>
          <w:p w14:paraId="78A3E51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299525E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, направлений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Держгеонадр</w:t>
            </w:r>
            <w:r>
              <w:rPr>
                <w:bCs/>
                <w:i/>
                <w:sz w:val="24"/>
                <w:szCs w:val="24"/>
                <w:lang w:eastAsia="uk-UA"/>
              </w:rPr>
              <w:t>а</w:t>
            </w:r>
            <w:proofErr w:type="spellEnd"/>
          </w:p>
        </w:tc>
        <w:tc>
          <w:tcPr>
            <w:tcW w:w="598" w:type="pct"/>
            <w:vAlign w:val="center"/>
          </w:tcPr>
          <w:p w14:paraId="0EF9A8E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AD18E1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4440E7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71EB174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2EA211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4B0559A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0984A8EA" w14:textId="77777777" w:rsidTr="00F970AD">
        <w:trPr>
          <w:trHeight w:val="479"/>
        </w:trPr>
        <w:tc>
          <w:tcPr>
            <w:tcW w:w="301" w:type="pct"/>
            <w:vMerge/>
          </w:tcPr>
          <w:p w14:paraId="3CA1E99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8ADAD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3.2.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</w:p>
        </w:tc>
        <w:tc>
          <w:tcPr>
            <w:tcW w:w="1120" w:type="pct"/>
            <w:vAlign w:val="center"/>
          </w:tcPr>
          <w:p w14:paraId="2BFA183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347EB81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7C69FFB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2BDBF0AD" w14:textId="77777777" w:rsidTr="00F970AD">
        <w:trPr>
          <w:trHeight w:val="223"/>
        </w:trPr>
        <w:tc>
          <w:tcPr>
            <w:tcW w:w="301" w:type="pct"/>
            <w:vMerge w:val="restart"/>
          </w:tcPr>
          <w:p w14:paraId="4150D5C6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5525F2AE" w14:textId="77777777" w:rsidR="00C7435F" w:rsidRPr="00060AA4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060AA4">
              <w:rPr>
                <w:sz w:val="24"/>
                <w:szCs w:val="24"/>
              </w:rPr>
              <w:t>:</w:t>
            </w:r>
          </w:p>
        </w:tc>
      </w:tr>
      <w:tr w:rsidR="00C7435F" w:rsidRPr="00CE61CE" w14:paraId="7418389C" w14:textId="77777777" w:rsidTr="004B4D4B">
        <w:trPr>
          <w:trHeight w:val="2116"/>
        </w:trPr>
        <w:tc>
          <w:tcPr>
            <w:tcW w:w="301" w:type="pct"/>
            <w:vMerge/>
          </w:tcPr>
          <w:p w14:paraId="2FACF32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8F975B1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детальної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</w:p>
        </w:tc>
        <w:tc>
          <w:tcPr>
            <w:tcW w:w="1120" w:type="pct"/>
            <w:vAlign w:val="center"/>
          </w:tcPr>
          <w:p w14:paraId="3524BC33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7" w:type="pct"/>
            <w:vAlign w:val="center"/>
          </w:tcPr>
          <w:p w14:paraId="5D54D382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A42FA0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67F4D5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CC6D82D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35FFA75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6CAF4503" w14:textId="77777777" w:rsidTr="004B4D4B">
        <w:trPr>
          <w:trHeight w:val="2541"/>
        </w:trPr>
        <w:tc>
          <w:tcPr>
            <w:tcW w:w="301" w:type="pct"/>
            <w:vMerge/>
          </w:tcPr>
          <w:p w14:paraId="6040BE4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ED031D0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4.2.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корисної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копалини</w:t>
            </w:r>
            <w:proofErr w:type="spellEnd"/>
          </w:p>
        </w:tc>
        <w:tc>
          <w:tcPr>
            <w:tcW w:w="1120" w:type="pct"/>
            <w:vAlign w:val="center"/>
          </w:tcPr>
          <w:p w14:paraId="0413BCC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043CD07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C16405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1DD21769" w14:textId="77777777" w:rsidTr="00F970AD">
        <w:trPr>
          <w:trHeight w:val="269"/>
        </w:trPr>
        <w:tc>
          <w:tcPr>
            <w:tcW w:w="301" w:type="pct"/>
            <w:vMerge w:val="restart"/>
          </w:tcPr>
          <w:p w14:paraId="1AF76427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1FC9DA8D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Підготовка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овища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72C23AE6" w14:textId="77777777" w:rsidTr="00F970AD">
        <w:trPr>
          <w:trHeight w:val="377"/>
        </w:trPr>
        <w:tc>
          <w:tcPr>
            <w:tcW w:w="301" w:type="pct"/>
            <w:vMerge/>
          </w:tcPr>
          <w:p w14:paraId="1FD8D5DD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C913409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5.1.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відповідно</w:t>
            </w:r>
            <w:proofErr w:type="spellEnd"/>
            <w:r w:rsidRPr="00CE61CE">
              <w:rPr>
                <w:sz w:val="24"/>
                <w:szCs w:val="24"/>
              </w:rPr>
              <w:t xml:space="preserve"> до Закону </w:t>
            </w:r>
            <w:proofErr w:type="spellStart"/>
            <w:r w:rsidRPr="00CE61CE">
              <w:rPr>
                <w:sz w:val="24"/>
                <w:szCs w:val="24"/>
              </w:rPr>
              <w:t>України</w:t>
            </w:r>
            <w:proofErr w:type="spellEnd"/>
            <w:r w:rsidRPr="00CE61CE">
              <w:rPr>
                <w:sz w:val="24"/>
                <w:szCs w:val="24"/>
              </w:rPr>
              <w:t xml:space="preserve"> «Про </w:t>
            </w:r>
            <w:proofErr w:type="spellStart"/>
            <w:r w:rsidRPr="00CE61CE">
              <w:rPr>
                <w:sz w:val="24"/>
                <w:szCs w:val="24"/>
              </w:rPr>
              <w:t>оцінку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>»</w:t>
            </w:r>
          </w:p>
        </w:tc>
        <w:tc>
          <w:tcPr>
            <w:tcW w:w="1120" w:type="pct"/>
            <w:vAlign w:val="center"/>
          </w:tcPr>
          <w:p w14:paraId="4986125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ОВД,</w:t>
            </w:r>
          </w:p>
          <w:p w14:paraId="3779671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97" w:type="pct"/>
            <w:vAlign w:val="center"/>
          </w:tcPr>
          <w:p w14:paraId="4775E4D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0D9822C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36398F2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EEF2FEB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90E001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9267BA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46179FA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A911E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C5C18E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***</w:t>
            </w:r>
          </w:p>
          <w:p w14:paraId="34352A1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69CA71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C7435F" w:rsidRPr="00CE61CE" w14:paraId="612C93DA" w14:textId="77777777" w:rsidTr="00F970AD">
        <w:trPr>
          <w:trHeight w:val="377"/>
        </w:trPr>
        <w:tc>
          <w:tcPr>
            <w:tcW w:w="301" w:type="pct"/>
            <w:vMerge/>
          </w:tcPr>
          <w:p w14:paraId="205A6FFC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4886D5B6" w14:textId="77777777" w:rsidR="00C7435F" w:rsidRPr="00CE61CE" w:rsidRDefault="00C7435F" w:rsidP="00F970AD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5.2.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технологічний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</w:t>
            </w:r>
            <w:proofErr w:type="spellEnd"/>
            <w:r w:rsidRPr="00CE61CE">
              <w:rPr>
                <w:sz w:val="24"/>
                <w:szCs w:val="24"/>
              </w:rPr>
              <w:t xml:space="preserve"> (схему) </w:t>
            </w:r>
            <w:proofErr w:type="spellStart"/>
            <w:r w:rsidRPr="00CE61CE">
              <w:rPr>
                <w:sz w:val="24"/>
                <w:szCs w:val="24"/>
              </w:rPr>
              <w:t>промисло</w:t>
            </w:r>
            <w:r>
              <w:rPr>
                <w:sz w:val="24"/>
                <w:szCs w:val="24"/>
              </w:rPr>
              <w:t>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покладу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CE61CE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1120" w:type="pct"/>
            <w:vAlign w:val="center"/>
          </w:tcPr>
          <w:p w14:paraId="77C185A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632208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, направлений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Держгеонадр</w:t>
            </w:r>
            <w:proofErr w:type="spellEnd"/>
          </w:p>
        </w:tc>
        <w:tc>
          <w:tcPr>
            <w:tcW w:w="597" w:type="pct"/>
            <w:vAlign w:val="center"/>
          </w:tcPr>
          <w:p w14:paraId="5C16BD6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F6DC507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347CE6A" w14:textId="77777777" w:rsidTr="00F970AD">
        <w:trPr>
          <w:trHeight w:val="377"/>
        </w:trPr>
        <w:tc>
          <w:tcPr>
            <w:tcW w:w="301" w:type="pct"/>
            <w:vMerge/>
          </w:tcPr>
          <w:p w14:paraId="06310B3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287B125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5.3. </w:t>
            </w:r>
            <w:proofErr w:type="spellStart"/>
            <w:r w:rsidRPr="00C62BB5">
              <w:rPr>
                <w:sz w:val="24"/>
                <w:szCs w:val="24"/>
              </w:rPr>
              <w:t>Приведення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меж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до </w:t>
            </w:r>
            <w:proofErr w:type="spellStart"/>
            <w:r w:rsidRPr="00C62BB5">
              <w:rPr>
                <w:sz w:val="24"/>
                <w:szCs w:val="24"/>
              </w:rPr>
              <w:t>контурів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затверджених</w:t>
            </w:r>
            <w:proofErr w:type="spellEnd"/>
            <w:r w:rsidRPr="00C62BB5">
              <w:rPr>
                <w:sz w:val="24"/>
                <w:szCs w:val="24"/>
              </w:rPr>
              <w:t xml:space="preserve">/ </w:t>
            </w:r>
            <w:proofErr w:type="spellStart"/>
            <w:r w:rsidRPr="00C62BB5">
              <w:rPr>
                <w:sz w:val="24"/>
                <w:szCs w:val="24"/>
              </w:rPr>
              <w:t>апробованих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запасів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ресурсів</w:t>
            </w:r>
            <w:proofErr w:type="spellEnd"/>
            <w:r w:rsidRPr="00C62BB5">
              <w:rPr>
                <w:sz w:val="24"/>
                <w:szCs w:val="24"/>
              </w:rPr>
              <w:t xml:space="preserve"> (за </w:t>
            </w:r>
            <w:proofErr w:type="spellStart"/>
            <w:r w:rsidRPr="00C62BB5">
              <w:rPr>
                <w:sz w:val="24"/>
                <w:szCs w:val="24"/>
              </w:rPr>
              <w:t>необхідності</w:t>
            </w:r>
            <w:proofErr w:type="spellEnd"/>
            <w:r w:rsidRPr="00C62BB5">
              <w:rPr>
                <w:sz w:val="24"/>
                <w:szCs w:val="24"/>
              </w:rPr>
              <w:t>)</w:t>
            </w:r>
          </w:p>
        </w:tc>
        <w:tc>
          <w:tcPr>
            <w:tcW w:w="1120" w:type="pct"/>
            <w:vAlign w:val="center"/>
          </w:tcPr>
          <w:p w14:paraId="4AA39775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змін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дозволу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необхідності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97" w:type="pct"/>
            <w:vAlign w:val="center"/>
          </w:tcPr>
          <w:p w14:paraId="00F63422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003A9A8D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9414B13" w14:textId="77777777" w:rsidTr="00F970AD">
        <w:trPr>
          <w:trHeight w:val="377"/>
        </w:trPr>
        <w:tc>
          <w:tcPr>
            <w:tcW w:w="301" w:type="pct"/>
            <w:vMerge/>
          </w:tcPr>
          <w:p w14:paraId="54C6B0E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657C792F" w14:textId="0674CAF3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</w:t>
            </w:r>
            <w:proofErr w:type="spellStart"/>
            <w:r>
              <w:rPr>
                <w:sz w:val="24"/>
                <w:szCs w:val="24"/>
              </w:rPr>
              <w:t>Оформлення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отримання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C62BB5">
              <w:rPr>
                <w:sz w:val="24"/>
                <w:szCs w:val="24"/>
              </w:rPr>
              <w:t>становленому</w:t>
            </w:r>
            <w:proofErr w:type="spellEnd"/>
            <w:r w:rsidRPr="00C62BB5">
              <w:rPr>
                <w:sz w:val="24"/>
                <w:szCs w:val="24"/>
              </w:rPr>
              <w:t xml:space="preserve"> порядку </w:t>
            </w:r>
            <w:proofErr w:type="spellStart"/>
            <w:r w:rsidRPr="00C62BB5">
              <w:rPr>
                <w:sz w:val="24"/>
                <w:szCs w:val="24"/>
              </w:rPr>
              <w:t>правовстановлюючих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документів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земельну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ділянку</w:t>
            </w:r>
            <w:proofErr w:type="spellEnd"/>
            <w:r w:rsidRPr="00C62BB5">
              <w:rPr>
                <w:sz w:val="24"/>
                <w:szCs w:val="24"/>
              </w:rPr>
              <w:t xml:space="preserve"> для потреб</w:t>
            </w:r>
            <w:r w:rsidR="00DC0CC3">
              <w:rPr>
                <w:sz w:val="24"/>
                <w:szCs w:val="24"/>
                <w:lang w:val="uk-UA"/>
              </w:rPr>
              <w:t>,</w:t>
            </w:r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пов’язаних</w:t>
            </w:r>
            <w:proofErr w:type="spellEnd"/>
            <w:r w:rsidRPr="00C62BB5">
              <w:rPr>
                <w:sz w:val="24"/>
                <w:szCs w:val="24"/>
              </w:rPr>
              <w:t xml:space="preserve"> з </w:t>
            </w:r>
            <w:proofErr w:type="spellStart"/>
            <w:r w:rsidRPr="00C62BB5">
              <w:rPr>
                <w:sz w:val="24"/>
                <w:szCs w:val="24"/>
              </w:rPr>
              <w:t>користуванням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1120" w:type="pct"/>
            <w:vAlign w:val="center"/>
          </w:tcPr>
          <w:p w14:paraId="7341EAEB" w14:textId="77777777" w:rsidR="00C7435F" w:rsidRPr="00C62BB5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97" w:type="pct"/>
            <w:vAlign w:val="center"/>
          </w:tcPr>
          <w:p w14:paraId="42DE3A53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2704CD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C2CA8C7" w14:textId="77777777" w:rsidTr="00F970AD">
        <w:trPr>
          <w:trHeight w:val="377"/>
        </w:trPr>
        <w:tc>
          <w:tcPr>
            <w:tcW w:w="301" w:type="pct"/>
            <w:vMerge/>
          </w:tcPr>
          <w:p w14:paraId="28E9BF6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602E9B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5.5.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1120" w:type="pct"/>
            <w:vAlign w:val="center"/>
          </w:tcPr>
          <w:p w14:paraId="46E8AA8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66E2DC0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820C4DA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7BEE6DB3" w14:textId="77777777" w:rsidTr="00F970AD">
        <w:trPr>
          <w:trHeight w:val="377"/>
        </w:trPr>
        <w:tc>
          <w:tcPr>
            <w:tcW w:w="301" w:type="pct"/>
          </w:tcPr>
          <w:p w14:paraId="28539C02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94B7AB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видобування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1120" w:type="pct"/>
            <w:vAlign w:val="center"/>
          </w:tcPr>
          <w:p w14:paraId="2656E4C7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6E936EF9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291527A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2B9E88A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з 13-го 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65AE4D3D" w14:textId="77777777" w:rsidTr="00F970AD">
        <w:trPr>
          <w:trHeight w:val="377"/>
        </w:trPr>
        <w:tc>
          <w:tcPr>
            <w:tcW w:w="301" w:type="pct"/>
          </w:tcPr>
          <w:p w14:paraId="04F35ADA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6F10330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 з метою </w:t>
            </w:r>
            <w:proofErr w:type="spellStart"/>
            <w:r w:rsidRPr="00CE61CE">
              <w:rPr>
                <w:sz w:val="24"/>
                <w:szCs w:val="24"/>
              </w:rPr>
              <w:t>визначення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уточнення</w:t>
            </w:r>
            <w:proofErr w:type="spellEnd"/>
            <w:r w:rsidRPr="00CE61CE">
              <w:rPr>
                <w:sz w:val="24"/>
                <w:szCs w:val="24"/>
              </w:rPr>
              <w:t xml:space="preserve">) </w:t>
            </w:r>
            <w:proofErr w:type="spellStart"/>
            <w:r w:rsidRPr="00CE61CE">
              <w:rPr>
                <w:sz w:val="24"/>
                <w:szCs w:val="24"/>
              </w:rPr>
              <w:t>параметрів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недостатньо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вивчених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ділянок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блоків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горизонтів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дорозвідка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або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його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),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корисної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копалини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відповідно</w:t>
            </w:r>
            <w:proofErr w:type="spellEnd"/>
            <w:r w:rsidRPr="00CE61CE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1120" w:type="pct"/>
            <w:vAlign w:val="center"/>
          </w:tcPr>
          <w:p w14:paraId="6713FF6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053B2B9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A048A76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2B40B0B4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6BC7A91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5B1FAABB" w14:textId="77777777" w:rsidTr="004B4D4B">
        <w:trPr>
          <w:trHeight w:val="2777"/>
        </w:trPr>
        <w:tc>
          <w:tcPr>
            <w:tcW w:w="301" w:type="pct"/>
          </w:tcPr>
          <w:p w14:paraId="6AD6096E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3034ACDC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CE61CE">
              <w:rPr>
                <w:sz w:val="24"/>
                <w:szCs w:val="24"/>
              </w:rPr>
              <w:t xml:space="preserve"> в </w:t>
            </w:r>
            <w:proofErr w:type="spellStart"/>
            <w:r w:rsidRPr="00CE61CE">
              <w:rPr>
                <w:sz w:val="24"/>
                <w:szCs w:val="24"/>
              </w:rPr>
              <w:t>установленому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звіту</w:t>
            </w:r>
            <w:proofErr w:type="spellEnd"/>
            <w:r w:rsidRPr="00CE61CE">
              <w:rPr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sz w:val="24"/>
                <w:szCs w:val="24"/>
              </w:rPr>
              <w:t>результати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E61CE">
              <w:rPr>
                <w:sz w:val="24"/>
                <w:szCs w:val="24"/>
              </w:rPr>
              <w:t>науково-виробничого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підприємства</w:t>
            </w:r>
            <w:proofErr w:type="spellEnd"/>
            <w:r w:rsidRPr="00CE61CE">
              <w:rPr>
                <w:sz w:val="24"/>
                <w:szCs w:val="24"/>
              </w:rPr>
              <w:t xml:space="preserve"> “</w:t>
            </w:r>
            <w:proofErr w:type="spellStart"/>
            <w:r w:rsidRPr="00CE61CE">
              <w:rPr>
                <w:sz w:val="24"/>
                <w:szCs w:val="24"/>
              </w:rPr>
              <w:t>Державний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інформаційний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фонд </w:t>
            </w:r>
            <w:proofErr w:type="spellStart"/>
            <w:r w:rsidRPr="00CE61CE">
              <w:rPr>
                <w:sz w:val="24"/>
                <w:szCs w:val="24"/>
              </w:rPr>
              <w:t>України</w:t>
            </w:r>
            <w:proofErr w:type="spellEnd"/>
            <w:r w:rsidRPr="00CE61CE">
              <w:rPr>
                <w:sz w:val="24"/>
                <w:szCs w:val="24"/>
              </w:rPr>
              <w:t>”</w:t>
            </w:r>
          </w:p>
        </w:tc>
        <w:tc>
          <w:tcPr>
            <w:tcW w:w="1120" w:type="pct"/>
            <w:vAlign w:val="center"/>
          </w:tcPr>
          <w:p w14:paraId="6FD83CF9" w14:textId="77777777" w:rsidR="00C7435F" w:rsidRPr="00CE61CE" w:rsidRDefault="00C7435F" w:rsidP="00F970AD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E61CE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E61CE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i/>
                <w:sz w:val="24"/>
                <w:szCs w:val="24"/>
              </w:rPr>
              <w:t>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97" w:type="pct"/>
            <w:vAlign w:val="center"/>
          </w:tcPr>
          <w:p w14:paraId="55A8207B" w14:textId="77777777" w:rsidR="00C7435F" w:rsidRPr="00CE61CE" w:rsidRDefault="00C7435F" w:rsidP="00F970AD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967" w:type="pct"/>
            <w:vAlign w:val="center"/>
          </w:tcPr>
          <w:p w14:paraId="2DF2EA9F" w14:textId="77777777" w:rsidR="00C7435F" w:rsidRPr="00CE61CE" w:rsidRDefault="00C7435F" w:rsidP="00F97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3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протоколу про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корисних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копалин</w:t>
            </w:r>
            <w:proofErr w:type="spellEnd"/>
          </w:p>
        </w:tc>
      </w:tr>
      <w:tr w:rsidR="00C7435F" w:rsidRPr="00CE61CE" w14:paraId="035B43FE" w14:textId="77777777" w:rsidTr="00F970AD">
        <w:trPr>
          <w:trHeight w:val="377"/>
        </w:trPr>
        <w:tc>
          <w:tcPr>
            <w:tcW w:w="301" w:type="pct"/>
          </w:tcPr>
          <w:p w14:paraId="68E5A10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15" w:type="pct"/>
          </w:tcPr>
          <w:p w14:paraId="4C5F3BE5" w14:textId="77777777" w:rsidR="00C7435F" w:rsidRPr="00CE61CE" w:rsidRDefault="00C7435F" w:rsidP="00F970AD">
            <w:pPr>
              <w:jc w:val="both"/>
              <w:rPr>
                <w:sz w:val="24"/>
              </w:rPr>
            </w:pPr>
            <w:proofErr w:type="spellStart"/>
            <w:r w:rsidRPr="00CE61CE">
              <w:rPr>
                <w:sz w:val="24"/>
              </w:rPr>
              <w:t>Своєчасне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подання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щорічних</w:t>
            </w:r>
            <w:proofErr w:type="spellEnd"/>
            <w:r w:rsidRPr="00CE61CE">
              <w:rPr>
                <w:sz w:val="24"/>
              </w:rPr>
              <w:t xml:space="preserve"> форм </w:t>
            </w:r>
            <w:proofErr w:type="spellStart"/>
            <w:r w:rsidRPr="00CE61CE">
              <w:rPr>
                <w:sz w:val="24"/>
              </w:rPr>
              <w:t>звітності</w:t>
            </w:r>
            <w:proofErr w:type="spellEnd"/>
            <w:r w:rsidRPr="00CE61CE">
              <w:rPr>
                <w:sz w:val="24"/>
              </w:rPr>
              <w:t xml:space="preserve">, у </w:t>
            </w:r>
            <w:proofErr w:type="spellStart"/>
            <w:r w:rsidRPr="00CE61CE">
              <w:rPr>
                <w:sz w:val="24"/>
              </w:rPr>
              <w:t>терміни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передбачені</w:t>
            </w:r>
            <w:proofErr w:type="spellEnd"/>
            <w:r w:rsidRPr="00CE61CE">
              <w:rPr>
                <w:sz w:val="24"/>
              </w:rPr>
              <w:t xml:space="preserve"> нормативно-</w:t>
            </w:r>
            <w:proofErr w:type="spellStart"/>
            <w:r w:rsidRPr="00CE61CE">
              <w:rPr>
                <w:sz w:val="24"/>
              </w:rPr>
              <w:t>правовими</w:t>
            </w:r>
            <w:proofErr w:type="spellEnd"/>
            <w:r w:rsidRPr="00CE61CE">
              <w:rPr>
                <w:sz w:val="24"/>
              </w:rPr>
              <w:t xml:space="preserve"> актами у </w:t>
            </w:r>
            <w:proofErr w:type="spellStart"/>
            <w:r w:rsidRPr="00CE61CE">
              <w:rPr>
                <w:sz w:val="24"/>
              </w:rPr>
              <w:t>сфері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надрокористування</w:t>
            </w:r>
            <w:proofErr w:type="spellEnd"/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 xml:space="preserve">та </w:t>
            </w:r>
            <w:proofErr w:type="spellStart"/>
            <w:r w:rsidRPr="00CE61CE">
              <w:rPr>
                <w:sz w:val="24"/>
              </w:rPr>
              <w:t>угодою</w:t>
            </w:r>
            <w:proofErr w:type="spellEnd"/>
            <w:r w:rsidRPr="00CE61CE">
              <w:rPr>
                <w:sz w:val="24"/>
              </w:rPr>
              <w:t xml:space="preserve"> про </w:t>
            </w:r>
            <w:proofErr w:type="spellStart"/>
            <w:r w:rsidRPr="00CE61CE">
              <w:rPr>
                <w:sz w:val="24"/>
              </w:rPr>
              <w:t>умови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користування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надрами</w:t>
            </w:r>
            <w:proofErr w:type="spellEnd"/>
          </w:p>
        </w:tc>
        <w:tc>
          <w:tcPr>
            <w:tcW w:w="1120" w:type="pct"/>
            <w:vAlign w:val="center"/>
          </w:tcPr>
          <w:p w14:paraId="7C899C6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E61CE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97" w:type="pct"/>
            <w:vAlign w:val="center"/>
          </w:tcPr>
          <w:p w14:paraId="4642F271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115BA1C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C7435F" w:rsidRPr="00CE61CE" w14:paraId="32298BCF" w14:textId="77777777" w:rsidTr="00F970AD">
        <w:trPr>
          <w:trHeight w:val="377"/>
        </w:trPr>
        <w:tc>
          <w:tcPr>
            <w:tcW w:w="301" w:type="pct"/>
          </w:tcPr>
          <w:p w14:paraId="5F4C06D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15" w:type="pct"/>
          </w:tcPr>
          <w:p w14:paraId="02AE6BD4" w14:textId="77777777" w:rsidR="00C7435F" w:rsidRPr="00CE61CE" w:rsidRDefault="00C7435F" w:rsidP="00F970AD">
            <w:pPr>
              <w:jc w:val="both"/>
              <w:rPr>
                <w:sz w:val="24"/>
              </w:rPr>
            </w:pPr>
            <w:proofErr w:type="spellStart"/>
            <w:r w:rsidRPr="00CE61CE">
              <w:rPr>
                <w:sz w:val="24"/>
              </w:rPr>
              <w:t>Проведення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рекультивації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земельної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ділянки</w:t>
            </w:r>
            <w:proofErr w:type="spellEnd"/>
            <w:r w:rsidRPr="00CE61CE">
              <w:rPr>
                <w:sz w:val="24"/>
              </w:rPr>
              <w:t xml:space="preserve"> (</w:t>
            </w:r>
            <w:proofErr w:type="spellStart"/>
            <w:r w:rsidRPr="00CE61CE">
              <w:rPr>
                <w:sz w:val="24"/>
              </w:rPr>
              <w:t>консервації</w:t>
            </w:r>
            <w:proofErr w:type="spellEnd"/>
            <w:r w:rsidRPr="00CE61CE">
              <w:rPr>
                <w:sz w:val="24"/>
              </w:rPr>
              <w:t xml:space="preserve">, </w:t>
            </w:r>
            <w:proofErr w:type="spellStart"/>
            <w:r w:rsidRPr="00CE61CE">
              <w:rPr>
                <w:sz w:val="24"/>
              </w:rPr>
              <w:t>ліквідації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CE61CE">
              <w:rPr>
                <w:sz w:val="24"/>
              </w:rPr>
              <w:t>)</w:t>
            </w:r>
          </w:p>
        </w:tc>
        <w:tc>
          <w:tcPr>
            <w:tcW w:w="1120" w:type="pct"/>
            <w:vAlign w:val="center"/>
          </w:tcPr>
          <w:p w14:paraId="786B46B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CE61CE"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97" w:type="pct"/>
            <w:vAlign w:val="center"/>
          </w:tcPr>
          <w:p w14:paraId="46846B6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6119B45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7EE5623B" w14:textId="77777777" w:rsidR="00C7435F" w:rsidRPr="00CE61CE" w:rsidRDefault="00C7435F" w:rsidP="00C7435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C7435F" w:rsidRPr="00CE61CE" w14:paraId="08680B50" w14:textId="77777777" w:rsidTr="00F970AD">
        <w:trPr>
          <w:trHeight w:val="539"/>
        </w:trPr>
        <w:tc>
          <w:tcPr>
            <w:tcW w:w="8961" w:type="dxa"/>
          </w:tcPr>
          <w:p w14:paraId="40F67010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/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недержавні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кошти</w:t>
            </w:r>
            <w:proofErr w:type="spellEnd"/>
            <w:r>
              <w:rPr>
                <w:i/>
                <w:szCs w:val="16"/>
                <w:lang w:eastAsia="ar-SA"/>
              </w:rPr>
              <w:t>;</w:t>
            </w:r>
            <w:r w:rsidRPr="00CE61CE">
              <w:rPr>
                <w:i/>
                <w:szCs w:val="16"/>
                <w:lang w:eastAsia="ar-SA"/>
              </w:rPr>
              <w:t xml:space="preserve"> </w:t>
            </w:r>
          </w:p>
          <w:p w14:paraId="4935EEC1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деякі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види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робіт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можуть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відбуватись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одночасно</w:t>
            </w:r>
            <w:proofErr w:type="spellEnd"/>
            <w:r>
              <w:rPr>
                <w:i/>
                <w:szCs w:val="16"/>
                <w:lang w:eastAsia="ar-SA"/>
              </w:rPr>
              <w:t>;</w:t>
            </w:r>
          </w:p>
          <w:p w14:paraId="35152CE5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спеціальних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дозволів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на континентальному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шельфі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та у межах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виключної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(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морської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) </w:t>
            </w:r>
            <w:r w:rsidRPr="00CE61CE">
              <w:rPr>
                <w:i/>
                <w:szCs w:val="16"/>
                <w:lang w:eastAsia="ar-SA"/>
              </w:rPr>
              <w:br/>
            </w:r>
            <w:proofErr w:type="spellStart"/>
            <w:r w:rsidRPr="00CE61CE">
              <w:rPr>
                <w:i/>
                <w:szCs w:val="16"/>
                <w:lang w:eastAsia="ar-SA"/>
              </w:rPr>
              <w:t>економічної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зони</w:t>
            </w:r>
            <w:proofErr w:type="spellEnd"/>
            <w:r>
              <w:rPr>
                <w:i/>
                <w:szCs w:val="16"/>
                <w:lang w:eastAsia="ar-SA"/>
              </w:rPr>
              <w:t>.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A869F6E" w14:textId="77777777" w:rsidR="00C7435F" w:rsidRDefault="00C7435F" w:rsidP="00C7435F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7435F" w:rsidRPr="00C2001B" w14:paraId="68F420CA" w14:textId="77777777" w:rsidTr="00F970AD">
        <w:trPr>
          <w:trHeight w:val="1267"/>
        </w:trPr>
        <w:tc>
          <w:tcPr>
            <w:tcW w:w="4509" w:type="dxa"/>
          </w:tcPr>
          <w:p w14:paraId="399F0E9C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C2001B">
              <w:rPr>
                <w:b/>
                <w:sz w:val="24"/>
                <w:szCs w:val="16"/>
                <w:lang w:eastAsia="ar-SA"/>
              </w:rPr>
              <w:t>Держгеонадра</w:t>
            </w:r>
            <w:proofErr w:type="spellEnd"/>
          </w:p>
          <w:p w14:paraId="260053BC" w14:textId="77777777" w:rsidR="00C7435F" w:rsidRPr="00C2001B" w:rsidRDefault="00C7435F" w:rsidP="00F970A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5991DB3" w14:textId="77777777" w:rsidR="00C7435F" w:rsidRDefault="00C7435F" w:rsidP="00F970AD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</w:p>
          <w:p w14:paraId="0E154408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C10FCC">
              <w:rPr>
                <w:sz w:val="16"/>
                <w:szCs w:val="16"/>
                <w:lang w:eastAsia="ar-SA"/>
              </w:rPr>
              <w:t xml:space="preserve"> (за </w:t>
            </w:r>
            <w:proofErr w:type="spellStart"/>
            <w:r w:rsidRPr="00C10FCC">
              <w:rPr>
                <w:sz w:val="16"/>
                <w:szCs w:val="16"/>
                <w:lang w:eastAsia="ar-SA"/>
              </w:rPr>
              <w:t>наявності</w:t>
            </w:r>
            <w:proofErr w:type="spellEnd"/>
            <w:r w:rsidRPr="00C10FCC">
              <w:rPr>
                <w:sz w:val="16"/>
                <w:szCs w:val="16"/>
                <w:lang w:eastAsia="ar-SA"/>
              </w:rPr>
              <w:t xml:space="preserve">)) </w:t>
            </w:r>
            <w:r w:rsidRPr="00C2001B">
              <w:rPr>
                <w:sz w:val="16"/>
                <w:szCs w:val="16"/>
                <w:lang w:eastAsia="ar-SA"/>
              </w:rPr>
              <w:t xml:space="preserve">    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</w:t>
            </w:r>
            <w:r w:rsidRPr="00C2001B">
              <w:rPr>
                <w:sz w:val="16"/>
                <w:szCs w:val="16"/>
                <w:lang w:eastAsia="ar-SA"/>
              </w:rPr>
              <w:t>(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60DF9EE0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C2001B">
              <w:rPr>
                <w:b/>
                <w:sz w:val="24"/>
                <w:szCs w:val="16"/>
                <w:lang w:eastAsia="ar-SA"/>
              </w:rPr>
              <w:t>Надрокористувач</w:t>
            </w:r>
            <w:proofErr w:type="spellEnd"/>
          </w:p>
          <w:p w14:paraId="7DDEEB83" w14:textId="77777777" w:rsidR="00C7435F" w:rsidRPr="00C2001B" w:rsidRDefault="00C7435F" w:rsidP="00F970A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BFDEF42" w14:textId="77777777" w:rsidR="00C7435F" w:rsidRDefault="00C7435F" w:rsidP="00F970AD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</w:p>
          <w:p w14:paraId="07D09BC2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</w:t>
            </w:r>
            <w:r w:rsidRPr="00C10FCC">
              <w:rPr>
                <w:sz w:val="16"/>
                <w:szCs w:val="16"/>
                <w:lang w:eastAsia="ar-SA"/>
              </w:rPr>
              <w:t xml:space="preserve">(за </w:t>
            </w:r>
            <w:proofErr w:type="spellStart"/>
            <w:r w:rsidRPr="00C10FCC">
              <w:rPr>
                <w:sz w:val="16"/>
                <w:szCs w:val="16"/>
                <w:lang w:eastAsia="ar-SA"/>
              </w:rPr>
              <w:t>наявності</w:t>
            </w:r>
            <w:proofErr w:type="spellEnd"/>
            <w:r w:rsidRPr="00C10FCC">
              <w:rPr>
                <w:sz w:val="16"/>
                <w:szCs w:val="16"/>
                <w:lang w:eastAsia="ar-SA"/>
              </w:rPr>
              <w:t xml:space="preserve">)) </w:t>
            </w:r>
            <w:r w:rsidRPr="00C2001B">
              <w:rPr>
                <w:sz w:val="16"/>
                <w:szCs w:val="16"/>
                <w:lang w:eastAsia="ar-SA"/>
              </w:rPr>
              <w:t xml:space="preserve">  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   </w:t>
            </w:r>
            <w:r w:rsidRPr="00C2001B">
              <w:rPr>
                <w:sz w:val="16"/>
                <w:szCs w:val="16"/>
                <w:lang w:eastAsia="ar-SA"/>
              </w:rPr>
              <w:t>(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789AD1E0" w14:textId="77777777" w:rsidR="00C7435F" w:rsidRPr="00CE61CE" w:rsidRDefault="00C7435F" w:rsidP="00C7435F">
      <w:pPr>
        <w:spacing w:line="276" w:lineRule="auto"/>
        <w:rPr>
          <w:sz w:val="8"/>
          <w:lang w:eastAsia="uk-UA"/>
        </w:rPr>
      </w:pPr>
    </w:p>
    <w:p w14:paraId="66727F2D" w14:textId="77777777" w:rsidR="00C7435F" w:rsidRPr="007252DB" w:rsidRDefault="00C7435F" w:rsidP="00C7435F"/>
    <w:p w14:paraId="5185C47A" w14:textId="77777777" w:rsidR="00C7435F" w:rsidRDefault="00C7435F" w:rsidP="00C7435F"/>
    <w:p w14:paraId="6F1CF0F1" w14:textId="4ED5BF19" w:rsidR="003C7129" w:rsidRPr="00C903A1" w:rsidRDefault="003C7129" w:rsidP="00BA6673">
      <w:pPr>
        <w:jc w:val="center"/>
        <w:rPr>
          <w:sz w:val="28"/>
          <w:szCs w:val="28"/>
        </w:rPr>
      </w:pPr>
    </w:p>
    <w:sectPr w:rsidR="003C7129" w:rsidRPr="00C903A1" w:rsidSect="004B4D4B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15411E" w:rsidRDefault="0015411E" w:rsidP="00524270">
      <w:r>
        <w:separator/>
      </w:r>
    </w:p>
  </w:endnote>
  <w:endnote w:type="continuationSeparator" w:id="0">
    <w:p w14:paraId="5C391784" w14:textId="77777777" w:rsidR="0015411E" w:rsidRDefault="0015411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15411E" w:rsidRDefault="0015411E" w:rsidP="00524270">
      <w:r>
        <w:separator/>
      </w:r>
    </w:p>
  </w:footnote>
  <w:footnote w:type="continuationSeparator" w:id="0">
    <w:p w14:paraId="2923BEDE" w14:textId="77777777" w:rsidR="0015411E" w:rsidRDefault="0015411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67664A28"/>
    <w:lvl w:ilvl="0" w:tplc="78921D4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23BB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372E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23475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4D4B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0FB3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6673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35F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0CC3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94B4-AE33-4D47-B9C1-FEE0089E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5103</Words>
  <Characters>2909</Characters>
  <Application>Microsoft Office Word</Application>
  <DocSecurity>0</DocSecurity>
  <Lines>24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Лариса Анатоліївна Овдієнко</cp:lastModifiedBy>
  <cp:revision>266</cp:revision>
  <cp:lastPrinted>2024-04-19T10:55:00Z</cp:lastPrinted>
  <dcterms:created xsi:type="dcterms:W3CDTF">2024-04-23T16:55:00Z</dcterms:created>
  <dcterms:modified xsi:type="dcterms:W3CDTF">2026-05-11T13:44:00Z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