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54" w:rsidRDefault="00552B54" w:rsidP="000C5C83">
      <w:pPr>
        <w:jc w:val="center"/>
        <w:rPr>
          <w:b/>
        </w:rPr>
      </w:pPr>
    </w:p>
    <w:p w:rsidR="000C5C83" w:rsidRDefault="000C5C83" w:rsidP="000C5C83">
      <w:pPr>
        <w:jc w:val="center"/>
        <w:rPr>
          <w:b/>
        </w:rPr>
      </w:pPr>
      <w:r w:rsidRPr="000C5C83">
        <w:rPr>
          <w:b/>
        </w:rPr>
        <w:t xml:space="preserve">ІНФОРМАЦІЯ ПРО ПРОВЕДЕНІ ПУБЛІЧНІ КОНСУЛЬТАЦІЇ (КОНСУЛЬТАЦІЇ З ГРОМАДСЬКІСТЮ) </w:t>
      </w:r>
      <w:r w:rsidRPr="000C5C83">
        <w:rPr>
          <w:b/>
        </w:rPr>
        <w:br/>
        <w:t>ТА ВЗАЄМОДІЮ З ГРОМАДСЬКОЮ РАДОЮ</w:t>
      </w:r>
    </w:p>
    <w:p w:rsidR="004F24C0" w:rsidRPr="000C5C83" w:rsidRDefault="004F24C0" w:rsidP="000C5C83">
      <w:pPr>
        <w:jc w:val="center"/>
        <w:rPr>
          <w:b/>
        </w:rPr>
      </w:pPr>
    </w:p>
    <w:p w:rsidR="000C5C83" w:rsidRPr="000C5C83" w:rsidRDefault="000C5C83" w:rsidP="000C5C83">
      <w:pPr>
        <w:jc w:val="center"/>
        <w:rPr>
          <w:b/>
        </w:rPr>
      </w:pPr>
    </w:p>
    <w:p w:rsidR="000C5C83" w:rsidRPr="000C5C83" w:rsidRDefault="000C5C83" w:rsidP="000C5C83">
      <w:pPr>
        <w:ind w:right="-598"/>
      </w:pPr>
      <w:r w:rsidRPr="000C5C83">
        <w:t>Назва органу виконавчої влади:</w:t>
      </w:r>
      <w:r w:rsidRPr="000C5C83">
        <w:rPr>
          <w:b/>
        </w:rPr>
        <w:t xml:space="preserve"> </w:t>
      </w:r>
      <w:r w:rsidRPr="000C5C83">
        <w:rPr>
          <w:b/>
          <w:lang w:val="uk-UA"/>
        </w:rPr>
        <w:t xml:space="preserve">Державна служба геології та надр України   </w:t>
      </w:r>
      <w:r w:rsidRPr="000C5C83">
        <w:rPr>
          <w:lang w:val="uk-UA"/>
        </w:rPr>
        <w:t>Період</w:t>
      </w:r>
      <w:r w:rsidRPr="000C5C83">
        <w:t>, за який подається інформація</w:t>
      </w:r>
      <w:r w:rsidRPr="000C5C83">
        <w:rPr>
          <w:b/>
        </w:rPr>
        <w:t>:</w:t>
      </w:r>
      <w:r w:rsidRPr="000C5C83">
        <w:t xml:space="preserve">  </w:t>
      </w:r>
      <w:r w:rsidR="00251478" w:rsidRPr="00251478">
        <w:rPr>
          <w:b/>
          <w:lang w:val="en-US"/>
        </w:rPr>
        <w:t>I</w:t>
      </w:r>
      <w:r w:rsidRPr="000C5C83">
        <w:rPr>
          <w:b/>
        </w:rPr>
        <w:t xml:space="preserve"> квартал 20</w:t>
      </w:r>
      <w:r w:rsidRPr="000C5C83">
        <w:rPr>
          <w:b/>
          <w:lang w:val="uk-UA"/>
        </w:rPr>
        <w:t>2</w:t>
      </w:r>
      <w:r w:rsidR="00A7787C">
        <w:rPr>
          <w:b/>
          <w:lang w:val="uk-UA"/>
        </w:rPr>
        <w:t>6</w:t>
      </w:r>
      <w:r w:rsidRPr="000C5C83">
        <w:rPr>
          <w:b/>
        </w:rPr>
        <w:t xml:space="preserve"> року</w:t>
      </w:r>
      <w:r w:rsidRPr="000C5C83">
        <w:t xml:space="preserve"> </w:t>
      </w:r>
    </w:p>
    <w:p w:rsidR="000C5C83" w:rsidRPr="000C5C83" w:rsidRDefault="000C5C83" w:rsidP="000C5C83"/>
    <w:p w:rsidR="000C5C83" w:rsidRPr="000C5C83" w:rsidRDefault="000C5C83" w:rsidP="000C5C83">
      <w:pPr>
        <w:jc w:val="center"/>
        <w:rPr>
          <w:b/>
        </w:rPr>
      </w:pPr>
    </w:p>
    <w:p w:rsidR="000C5C83" w:rsidRPr="000C5C83" w:rsidRDefault="000C5C83" w:rsidP="000C5C83">
      <w:pPr>
        <w:jc w:val="center"/>
        <w:rPr>
          <w:b/>
        </w:rPr>
      </w:pPr>
      <w:r w:rsidRPr="000C5C83">
        <w:rPr>
          <w:b/>
        </w:rPr>
        <w:t>Таблиця 1. Інформація про проведені публічні консультації (консультації з громадськістю)</w:t>
      </w:r>
    </w:p>
    <w:p w:rsidR="000C5C83" w:rsidRDefault="000C5C83" w:rsidP="000C5C83">
      <w:pPr>
        <w:jc w:val="center"/>
        <w:rPr>
          <w:sz w:val="20"/>
          <w:szCs w:val="20"/>
          <w:lang w:val="uk-UA"/>
        </w:rPr>
      </w:pPr>
      <w:r w:rsidRPr="000C5C83">
        <w:rPr>
          <w:sz w:val="20"/>
          <w:szCs w:val="20"/>
          <w:lang w:val="uk-UA"/>
        </w:rPr>
        <w:t>(</w:t>
      </w:r>
      <w:r w:rsidRPr="000C5C83">
        <w:rPr>
          <w:sz w:val="20"/>
          <w:szCs w:val="20"/>
        </w:rPr>
        <w:t>заповнюється щокварталу</w:t>
      </w:r>
      <w:r w:rsidRPr="000C5C83">
        <w:rPr>
          <w:sz w:val="20"/>
          <w:szCs w:val="20"/>
          <w:lang w:val="uk-UA"/>
        </w:rPr>
        <w:t>)</w:t>
      </w:r>
    </w:p>
    <w:p w:rsidR="005535E8" w:rsidRPr="000C5C83" w:rsidRDefault="005535E8" w:rsidP="000C5C83">
      <w:pPr>
        <w:jc w:val="center"/>
        <w:rPr>
          <w:sz w:val="20"/>
          <w:szCs w:val="20"/>
          <w:highlight w:val="yellow"/>
          <w:lang w:val="uk-UA"/>
        </w:rPr>
      </w:pPr>
    </w:p>
    <w:tbl>
      <w:tblPr>
        <w:tblStyle w:val="a9"/>
        <w:tblW w:w="15694" w:type="dxa"/>
        <w:tblLayout w:type="fixed"/>
        <w:tblLook w:val="04A0" w:firstRow="1" w:lastRow="0" w:firstColumn="1" w:lastColumn="0" w:noHBand="0" w:noVBand="1"/>
      </w:tblPr>
      <w:tblGrid>
        <w:gridCol w:w="439"/>
        <w:gridCol w:w="2675"/>
        <w:gridCol w:w="1701"/>
        <w:gridCol w:w="1701"/>
        <w:gridCol w:w="1984"/>
        <w:gridCol w:w="1418"/>
        <w:gridCol w:w="1417"/>
        <w:gridCol w:w="1418"/>
        <w:gridCol w:w="2941"/>
      </w:tblGrid>
      <w:tr w:rsidR="00AB18E6" w:rsidTr="00E02533">
        <w:tc>
          <w:tcPr>
            <w:tcW w:w="439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75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Питання / проект рішення, щодо якого проведені публічні консультації в звітному періоді </w:t>
            </w:r>
          </w:p>
        </w:tc>
        <w:tc>
          <w:tcPr>
            <w:tcW w:w="1701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Як ОВВ інформував про консультації заінтересо-</w:t>
            </w:r>
            <w:r>
              <w:rPr>
                <w:b/>
                <w:sz w:val="20"/>
                <w:szCs w:val="20"/>
              </w:rPr>
              <w:br/>
              <w:t>вані сторони</w:t>
            </w:r>
          </w:p>
          <w:p w:rsidR="000C5C83" w:rsidRDefault="000C5C83" w:rsidP="000C5C83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Форми і формати, в яких відбулися консультації </w:t>
            </w:r>
          </w:p>
          <w:p w:rsidR="000C5C83" w:rsidRDefault="000C5C83" w:rsidP="000C5C83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Кількість учасників консультацій</w:t>
            </w:r>
          </w:p>
          <w:p w:rsidR="000C5C83" w:rsidRDefault="000C5C83" w:rsidP="000C5C83">
            <w:pPr>
              <w:widowControl w:val="0"/>
              <w:spacing w:before="6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Кількість отриманих пропозицій, зауважень під час консультацій та результати розгляду </w:t>
            </w:r>
          </w:p>
          <w:p w:rsidR="000C5C83" w:rsidRDefault="000C5C83" w:rsidP="000C5C83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C5C83" w:rsidRDefault="000C5C83" w:rsidP="00E02533">
            <w:pPr>
              <w:widowControl w:val="0"/>
              <w:spacing w:line="240" w:lineRule="auto"/>
              <w:ind w:right="-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 звертався ОВВ до громадської ради з пропозицією розглянути питання / проект</w:t>
            </w:r>
            <w:r w:rsidR="009B4AAB">
              <w:rPr>
                <w:b/>
                <w:sz w:val="20"/>
                <w:szCs w:val="20"/>
              </w:rPr>
              <w:t xml:space="preserve"> акта, винесений на обговорення</w:t>
            </w:r>
          </w:p>
          <w:p w:rsidR="009B4AAB" w:rsidRDefault="009B4AAB" w:rsidP="000C5C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 розглядала громадська рада питання / проект акта:</w:t>
            </w:r>
          </w:p>
          <w:p w:rsidR="000C5C83" w:rsidRDefault="000C5C83" w:rsidP="000C5C83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</w:p>
        </w:tc>
        <w:tc>
          <w:tcPr>
            <w:tcW w:w="2941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 оприлюднено на сайті ОВВ звіт про результати консультацій:</w:t>
            </w:r>
          </w:p>
          <w:p w:rsidR="000C5C83" w:rsidRDefault="000C5C83" w:rsidP="000C5C83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</w:p>
        </w:tc>
      </w:tr>
      <w:tr w:rsidR="009906B6" w:rsidTr="00E02533">
        <w:tc>
          <w:tcPr>
            <w:tcW w:w="439" w:type="dxa"/>
          </w:tcPr>
          <w:p w:rsidR="009906B6" w:rsidRDefault="009906B6" w:rsidP="0069168F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675" w:type="dxa"/>
          </w:tcPr>
          <w:p w:rsidR="009906B6" w:rsidRDefault="009906B6" w:rsidP="009906B6">
            <w:pPr>
              <w:spacing w:line="240" w:lineRule="auto"/>
            </w:pPr>
            <w:r>
              <w:rPr>
                <w:lang w:val="uk-UA"/>
              </w:rPr>
              <w:t>З</w:t>
            </w:r>
            <w:r w:rsidRPr="009906B6">
              <w:t>апуск Французько-української ради підприємців (France-Ukraine Business </w:t>
            </w:r>
            <w:r>
              <w:br/>
            </w:r>
            <w:r w:rsidRPr="009906B6">
              <w:t>Council)</w:t>
            </w:r>
            <w:r>
              <w:rPr>
                <w:lang w:val="uk-UA"/>
              </w:rPr>
              <w:t>.</w:t>
            </w:r>
            <w:r w:rsidRPr="009906B6">
              <w:rPr>
                <w:color w:val="1D1D1B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lang w:val="uk-UA"/>
              </w:rPr>
              <w:t>По</w:t>
            </w:r>
            <w:r w:rsidRPr="009906B6">
              <w:t>сил</w:t>
            </w:r>
            <w:r>
              <w:rPr>
                <w:lang w:val="uk-UA"/>
              </w:rPr>
              <w:t>ення</w:t>
            </w:r>
            <w:r w:rsidRPr="009906B6">
              <w:t xml:space="preserve"> підтримк</w:t>
            </w:r>
            <w:r>
              <w:rPr>
                <w:lang w:val="uk-UA"/>
              </w:rPr>
              <w:t>и</w:t>
            </w:r>
            <w:r w:rsidRPr="009906B6">
              <w:t xml:space="preserve"> приватного сектору України та  підготовк</w:t>
            </w:r>
            <w:r>
              <w:rPr>
                <w:lang w:val="uk-UA"/>
              </w:rPr>
              <w:t>а</w:t>
            </w:r>
            <w:r w:rsidRPr="009906B6">
              <w:t xml:space="preserve"> нового конкурсу проєктів для французьких компаній, зацікавлених у роботі в Україні. </w:t>
            </w:r>
          </w:p>
          <w:p w:rsidR="009906B6" w:rsidRDefault="009906B6" w:rsidP="009906B6">
            <w:pPr>
              <w:spacing w:line="240" w:lineRule="auto"/>
            </w:pPr>
            <w:r>
              <w:rPr>
                <w:lang w:val="uk-UA"/>
              </w:rPr>
              <w:t>П</w:t>
            </w:r>
            <w:r w:rsidRPr="009906B6">
              <w:t>ідписан</w:t>
            </w:r>
            <w:r>
              <w:rPr>
                <w:lang w:val="uk-UA"/>
              </w:rPr>
              <w:t>ня</w:t>
            </w:r>
            <w:r w:rsidRPr="009906B6">
              <w:t>  Угод</w:t>
            </w:r>
            <w:r>
              <w:rPr>
                <w:lang w:val="uk-UA"/>
              </w:rPr>
              <w:t>и</w:t>
            </w:r>
            <w:r w:rsidRPr="009906B6">
              <w:t xml:space="preserve"> про співпрацю між Державним геологічним бюро Франції (Bureau de recherches g</w:t>
            </w:r>
            <w:r w:rsidRPr="009906B6">
              <w:lastRenderedPageBreak/>
              <w:t>éologiques et minières – BRGM) та Державною службою геології та надр України, яка відкриває новий етап співпраці у сфері геології, критичної сировини т</w:t>
            </w:r>
            <w:r w:rsidR="00CA43FB">
              <w:t>а сталого управління ресурсами</w:t>
            </w:r>
          </w:p>
          <w:p w:rsidR="00E4773C" w:rsidRPr="009906B6" w:rsidRDefault="00E4773C" w:rsidP="009906B6">
            <w:pPr>
              <w:spacing w:line="240" w:lineRule="auto"/>
              <w:rPr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906B6" w:rsidRPr="00B42C88" w:rsidRDefault="009906B6" w:rsidP="00B42C88">
            <w:pPr>
              <w:widowControl w:val="0"/>
              <w:spacing w:line="240" w:lineRule="auto"/>
              <w:rPr>
                <w:lang w:val="uk-UA"/>
              </w:rPr>
            </w:pPr>
            <w:r w:rsidRPr="009906B6">
              <w:lastRenderedPageBreak/>
              <w:t>адресне надсилання інформації</w:t>
            </w:r>
          </w:p>
        </w:tc>
        <w:tc>
          <w:tcPr>
            <w:tcW w:w="1701" w:type="dxa"/>
          </w:tcPr>
          <w:p w:rsidR="009906B6" w:rsidRDefault="009906B6" w:rsidP="000E7DFB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робоча зустріч </w:t>
            </w:r>
          </w:p>
          <w:p w:rsidR="009906B6" w:rsidRDefault="009906B6" w:rsidP="000E7DFB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03.02.2026</w:t>
            </w:r>
          </w:p>
          <w:p w:rsidR="009906B6" w:rsidRDefault="009906B6" w:rsidP="000E7DFB">
            <w:pPr>
              <w:spacing w:line="240" w:lineRule="auto"/>
              <w:rPr>
                <w:lang w:val="uk-UA"/>
              </w:rPr>
            </w:pPr>
          </w:p>
        </w:tc>
        <w:tc>
          <w:tcPr>
            <w:tcW w:w="1984" w:type="dxa"/>
          </w:tcPr>
          <w:p w:rsidR="009906B6" w:rsidRPr="009906B6" w:rsidRDefault="00E4773C" w:rsidP="009906B6">
            <w:pPr>
              <w:spacing w:line="240" w:lineRule="auto"/>
              <w:ind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8" w:type="dxa"/>
          </w:tcPr>
          <w:p w:rsidR="009906B6" w:rsidRDefault="00552B54" w:rsidP="00EB488B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9906B6" w:rsidRDefault="00552B54" w:rsidP="0069168F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9906B6" w:rsidRDefault="00552B54" w:rsidP="0069168F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941" w:type="dxa"/>
          </w:tcPr>
          <w:p w:rsidR="00552B54" w:rsidRPr="00552B54" w:rsidRDefault="00552B54" w:rsidP="00552B54">
            <w:pPr>
              <w:widowControl w:val="0"/>
              <w:spacing w:line="240" w:lineRule="auto"/>
              <w:rPr>
                <w:lang w:val="uk-UA"/>
              </w:rPr>
            </w:pPr>
            <w:r w:rsidRPr="00552B54">
              <w:rPr>
                <w:lang w:val="uk-UA"/>
              </w:rPr>
              <w:t xml:space="preserve">офіційний </w:t>
            </w:r>
          </w:p>
          <w:p w:rsidR="00552B54" w:rsidRPr="00552B54" w:rsidRDefault="00552B54" w:rsidP="00552B54">
            <w:pPr>
              <w:widowControl w:val="0"/>
              <w:spacing w:line="240" w:lineRule="auto"/>
              <w:rPr>
                <w:lang w:val="uk-UA"/>
              </w:rPr>
            </w:pPr>
            <w:r w:rsidRPr="00552B54">
              <w:rPr>
                <w:lang w:val="uk-UA"/>
              </w:rPr>
              <w:t>вебсайт Держгеонадр:</w:t>
            </w:r>
          </w:p>
          <w:p w:rsidR="009906B6" w:rsidRDefault="00E9275F" w:rsidP="001B5D3D">
            <w:pPr>
              <w:widowControl w:val="0"/>
              <w:spacing w:line="240" w:lineRule="auto"/>
              <w:rPr>
                <w:lang w:val="uk-UA"/>
              </w:rPr>
            </w:pPr>
            <w:hyperlink r:id="rId9" w:history="1">
              <w:r w:rsidR="00552B54" w:rsidRPr="00ED30EF">
                <w:rPr>
                  <w:rStyle w:val="a5"/>
                  <w:lang w:val="uk-UA"/>
                </w:rPr>
                <w:t>https://www.geo.gov.ua/derzhheonadra-uklaly-uhodu-pro-spivpratsiu-z-derzhavnym-heolohichnym-biuro-frantsiyi/</w:t>
              </w:r>
            </w:hyperlink>
            <w:r w:rsidR="00552B54">
              <w:rPr>
                <w:lang w:val="uk-UA"/>
              </w:rPr>
              <w:t xml:space="preserve"> </w:t>
            </w:r>
          </w:p>
        </w:tc>
      </w:tr>
      <w:tr w:rsidR="0069168F" w:rsidTr="00E02533">
        <w:tc>
          <w:tcPr>
            <w:tcW w:w="439" w:type="dxa"/>
          </w:tcPr>
          <w:p w:rsidR="0069168F" w:rsidRPr="00761ECD" w:rsidRDefault="009906B6" w:rsidP="0069168F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75" w:type="dxa"/>
          </w:tcPr>
          <w:p w:rsidR="00CD1E54" w:rsidRPr="000618F0" w:rsidRDefault="00B42C88" w:rsidP="002810B9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B42C88">
              <w:t>ублічний звіт т.в.о. Голови Державної служби геології та надр</w:t>
            </w:r>
            <w:r w:rsidR="002810B9">
              <w:rPr>
                <w:lang w:val="uk-UA"/>
              </w:rPr>
              <w:t xml:space="preserve"> України</w:t>
            </w:r>
            <w:r w:rsidRPr="00B42C88">
              <w:t xml:space="preserve"> про підсумки роботи відомства у</w:t>
            </w:r>
            <w:r w:rsidR="009906B6">
              <w:t xml:space="preserve"> 2025 році та плани на 2026 рік</w:t>
            </w:r>
          </w:p>
        </w:tc>
        <w:tc>
          <w:tcPr>
            <w:tcW w:w="1701" w:type="dxa"/>
            <w:shd w:val="clear" w:color="auto" w:fill="auto"/>
          </w:tcPr>
          <w:p w:rsidR="00B42C88" w:rsidRPr="00B42C88" w:rsidRDefault="00B42C88" w:rsidP="00B42C88">
            <w:pPr>
              <w:widowControl w:val="0"/>
              <w:spacing w:line="240" w:lineRule="auto"/>
              <w:rPr>
                <w:lang w:val="uk-UA"/>
              </w:rPr>
            </w:pPr>
            <w:r w:rsidRPr="00B42C88">
              <w:rPr>
                <w:lang w:val="uk-UA"/>
              </w:rPr>
              <w:t xml:space="preserve">офіційний </w:t>
            </w:r>
          </w:p>
          <w:p w:rsidR="00B42C88" w:rsidRDefault="00B42C88" w:rsidP="00B42C88">
            <w:pPr>
              <w:widowControl w:val="0"/>
              <w:spacing w:line="240" w:lineRule="auto"/>
              <w:rPr>
                <w:lang w:val="uk-UA"/>
              </w:rPr>
            </w:pPr>
            <w:r w:rsidRPr="00B42C88">
              <w:rPr>
                <w:lang w:val="uk-UA"/>
              </w:rPr>
              <w:t>вебсайт Держгеонадр</w:t>
            </w:r>
          </w:p>
          <w:p w:rsidR="00B42C88" w:rsidRPr="00B42C88" w:rsidRDefault="00B42C88" w:rsidP="00B42C88">
            <w:pPr>
              <w:widowControl w:val="0"/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(оголошення)</w:t>
            </w:r>
          </w:p>
          <w:p w:rsidR="0069168F" w:rsidRPr="000618F0" w:rsidRDefault="0069168F" w:rsidP="001B5D3D">
            <w:pPr>
              <w:widowControl w:val="0"/>
              <w:spacing w:line="240" w:lineRule="auto"/>
              <w:rPr>
                <w:lang w:val="uk-UA"/>
              </w:rPr>
            </w:pPr>
          </w:p>
        </w:tc>
        <w:tc>
          <w:tcPr>
            <w:tcW w:w="1701" w:type="dxa"/>
          </w:tcPr>
          <w:p w:rsidR="00B42C88" w:rsidRDefault="009906B6" w:rsidP="000E7DFB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B42C88">
              <w:rPr>
                <w:lang w:val="uk-UA"/>
              </w:rPr>
              <w:t>ідеоконфе</w:t>
            </w:r>
          </w:p>
          <w:p w:rsidR="00B42C88" w:rsidRDefault="00B42C88" w:rsidP="00B42C88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ренція </w:t>
            </w:r>
          </w:p>
          <w:p w:rsidR="009906B6" w:rsidRPr="00B42C88" w:rsidRDefault="009906B6" w:rsidP="00B42C88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25.02.2026</w:t>
            </w:r>
          </w:p>
        </w:tc>
        <w:tc>
          <w:tcPr>
            <w:tcW w:w="1984" w:type="dxa"/>
          </w:tcPr>
          <w:p w:rsidR="00CD1E54" w:rsidRPr="00CD1E54" w:rsidRDefault="009906B6" w:rsidP="009906B6">
            <w:pPr>
              <w:spacing w:line="240" w:lineRule="auto"/>
              <w:ind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52</w:t>
            </w:r>
          </w:p>
        </w:tc>
        <w:tc>
          <w:tcPr>
            <w:tcW w:w="1418" w:type="dxa"/>
          </w:tcPr>
          <w:p w:rsidR="0069168F" w:rsidRPr="00EB488B" w:rsidRDefault="00EB488B" w:rsidP="00EB488B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69168F" w:rsidRPr="008F56F8" w:rsidRDefault="00B42C88" w:rsidP="0069168F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так</w:t>
            </w:r>
          </w:p>
        </w:tc>
        <w:tc>
          <w:tcPr>
            <w:tcW w:w="1418" w:type="dxa"/>
          </w:tcPr>
          <w:p w:rsidR="0069168F" w:rsidRPr="008F56F8" w:rsidRDefault="00B42C88" w:rsidP="0069168F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так</w:t>
            </w:r>
          </w:p>
        </w:tc>
        <w:tc>
          <w:tcPr>
            <w:tcW w:w="2941" w:type="dxa"/>
          </w:tcPr>
          <w:p w:rsidR="001B5D3D" w:rsidRPr="005535E8" w:rsidRDefault="001B5D3D" w:rsidP="001B5D3D">
            <w:pPr>
              <w:widowControl w:val="0"/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5535E8">
              <w:rPr>
                <w:lang w:val="uk-UA"/>
              </w:rPr>
              <w:t xml:space="preserve">офіційний </w:t>
            </w:r>
          </w:p>
          <w:p w:rsidR="001B5D3D" w:rsidRDefault="001B5D3D" w:rsidP="001B5D3D">
            <w:pPr>
              <w:widowControl w:val="0"/>
              <w:spacing w:line="240" w:lineRule="auto"/>
              <w:rPr>
                <w:lang w:val="uk-UA"/>
              </w:rPr>
            </w:pPr>
            <w:r w:rsidRPr="005535E8">
              <w:rPr>
                <w:lang w:val="uk-UA"/>
              </w:rPr>
              <w:t>вебсайт Держгеонадр</w:t>
            </w:r>
            <w:r>
              <w:rPr>
                <w:lang w:val="uk-UA"/>
              </w:rPr>
              <w:t>:</w:t>
            </w:r>
          </w:p>
          <w:p w:rsidR="00B42C88" w:rsidRPr="005535E8" w:rsidRDefault="00E9275F" w:rsidP="00B42C88">
            <w:pPr>
              <w:widowControl w:val="0"/>
              <w:spacing w:line="240" w:lineRule="auto"/>
              <w:rPr>
                <w:lang w:val="uk-UA"/>
              </w:rPr>
            </w:pPr>
            <w:hyperlink r:id="rId10" w:history="1">
              <w:r w:rsidR="00B42C88" w:rsidRPr="00ED30EF">
                <w:rPr>
                  <w:rStyle w:val="a5"/>
                  <w:lang w:val="uk-UA"/>
                </w:rPr>
                <w:t>https://www.geo.gov.ua/oholoshennia-11/?doing_wp_cron=1776248631.7458810806274414062500</w:t>
              </w:r>
            </w:hyperlink>
            <w:r w:rsidR="00B42C88">
              <w:rPr>
                <w:lang w:val="uk-UA"/>
              </w:rPr>
              <w:t xml:space="preserve"> </w:t>
            </w:r>
          </w:p>
          <w:p w:rsidR="001B5D3D" w:rsidRDefault="001B5D3D" w:rsidP="001B5D3D">
            <w:pPr>
              <w:spacing w:line="240" w:lineRule="auto"/>
              <w:rPr>
                <w:lang w:val="uk-UA"/>
              </w:rPr>
            </w:pPr>
          </w:p>
          <w:p w:rsidR="0069168F" w:rsidRDefault="0069168F" w:rsidP="0069168F">
            <w:pPr>
              <w:spacing w:line="240" w:lineRule="auto"/>
              <w:rPr>
                <w:lang w:val="uk-UA"/>
              </w:rPr>
            </w:pPr>
          </w:p>
          <w:p w:rsidR="0069168F" w:rsidRPr="005A15E0" w:rsidRDefault="0069168F" w:rsidP="0069168F">
            <w:pPr>
              <w:spacing w:line="240" w:lineRule="auto"/>
              <w:rPr>
                <w:lang w:val="uk-UA"/>
              </w:rPr>
            </w:pPr>
          </w:p>
        </w:tc>
      </w:tr>
      <w:tr w:rsidR="00EB488B" w:rsidTr="00E02533">
        <w:tc>
          <w:tcPr>
            <w:tcW w:w="439" w:type="dxa"/>
          </w:tcPr>
          <w:p w:rsidR="00EB488B" w:rsidRDefault="00552B54" w:rsidP="00EB488B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675" w:type="dxa"/>
          </w:tcPr>
          <w:p w:rsidR="00EB488B" w:rsidRPr="003257E9" w:rsidRDefault="00552B54" w:rsidP="00552B54">
            <w:pPr>
              <w:spacing w:line="240" w:lineRule="auto"/>
              <w:rPr>
                <w:lang w:val="uk-UA"/>
              </w:rPr>
            </w:pPr>
            <w:r w:rsidRPr="00552B54">
              <w:rPr>
                <w:lang w:val="uk-UA"/>
              </w:rPr>
              <w:t>Двосторонн</w:t>
            </w:r>
            <w:r>
              <w:rPr>
                <w:lang w:val="uk-UA"/>
              </w:rPr>
              <w:t xml:space="preserve">є </w:t>
            </w:r>
            <w:r w:rsidRPr="00552B54">
              <w:rPr>
                <w:lang w:val="uk-UA"/>
              </w:rPr>
              <w:t xml:space="preserve"> співробітництв</w:t>
            </w:r>
            <w:r>
              <w:rPr>
                <w:lang w:val="uk-UA"/>
              </w:rPr>
              <w:t>о</w:t>
            </w:r>
            <w:r w:rsidRPr="00552B54">
              <w:rPr>
                <w:lang w:val="uk-UA"/>
              </w:rPr>
              <w:t xml:space="preserve"> та визначення конкретних проектів співпраці щодо критичної сировини</w:t>
            </w:r>
          </w:p>
        </w:tc>
        <w:tc>
          <w:tcPr>
            <w:tcW w:w="1701" w:type="dxa"/>
            <w:shd w:val="clear" w:color="auto" w:fill="auto"/>
          </w:tcPr>
          <w:p w:rsidR="00EB488B" w:rsidRPr="003257E9" w:rsidRDefault="001B5D3D" w:rsidP="00EB488B">
            <w:pPr>
              <w:spacing w:line="240" w:lineRule="auto"/>
            </w:pPr>
            <w:r w:rsidRPr="003257E9">
              <w:t>адресне надсилання інформації</w:t>
            </w:r>
          </w:p>
        </w:tc>
        <w:tc>
          <w:tcPr>
            <w:tcW w:w="1701" w:type="dxa"/>
          </w:tcPr>
          <w:p w:rsidR="00E02533" w:rsidRDefault="00552B54" w:rsidP="00E0253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робочі зустрічі у форматі онлайн</w:t>
            </w:r>
            <w:r w:rsidRPr="00552B54">
              <w:rPr>
                <w:lang w:val="uk-UA"/>
              </w:rPr>
              <w:t xml:space="preserve"> з Геологічною службою Канади</w:t>
            </w:r>
          </w:p>
          <w:p w:rsidR="00552B54" w:rsidRDefault="00552B54" w:rsidP="00E0253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(лютий-березень)</w:t>
            </w:r>
          </w:p>
          <w:p w:rsidR="00552B54" w:rsidRPr="003257E9" w:rsidRDefault="00552B54" w:rsidP="00E02533">
            <w:pPr>
              <w:spacing w:line="240" w:lineRule="auto"/>
              <w:rPr>
                <w:lang w:val="uk-UA"/>
              </w:rPr>
            </w:pPr>
          </w:p>
        </w:tc>
        <w:tc>
          <w:tcPr>
            <w:tcW w:w="1984" w:type="dxa"/>
          </w:tcPr>
          <w:p w:rsidR="00552B54" w:rsidRPr="00E4773C" w:rsidRDefault="00E4773C" w:rsidP="00E4773C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8" w:type="dxa"/>
          </w:tcPr>
          <w:p w:rsidR="00EB488B" w:rsidRPr="003257E9" w:rsidRDefault="00EB488B" w:rsidP="00EB488B">
            <w:pPr>
              <w:spacing w:line="240" w:lineRule="auto"/>
              <w:ind w:right="-108"/>
              <w:jc w:val="center"/>
              <w:rPr>
                <w:lang w:val="uk-UA"/>
              </w:rPr>
            </w:pPr>
            <w:r w:rsidRPr="003257E9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EB488B" w:rsidRPr="008F56F8" w:rsidRDefault="00664D73" w:rsidP="00552B54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EB488B" w:rsidRPr="008F56F8" w:rsidRDefault="00664D73" w:rsidP="00EB488B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941" w:type="dxa"/>
          </w:tcPr>
          <w:p w:rsidR="00552B54" w:rsidRDefault="001B5D3D" w:rsidP="00552B54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1B5D3D" w:rsidRDefault="00354A41" w:rsidP="001B5D3D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354A41" w:rsidRPr="001B5D3D" w:rsidRDefault="00354A41" w:rsidP="001B5D3D">
            <w:pPr>
              <w:spacing w:line="240" w:lineRule="auto"/>
              <w:rPr>
                <w:lang w:val="uk-UA"/>
              </w:rPr>
            </w:pPr>
          </w:p>
          <w:p w:rsidR="00EB488B" w:rsidRPr="005535E8" w:rsidRDefault="00EB488B" w:rsidP="00B42C88">
            <w:pPr>
              <w:spacing w:line="240" w:lineRule="auto"/>
            </w:pPr>
          </w:p>
        </w:tc>
      </w:tr>
      <w:tr w:rsidR="008D30D3" w:rsidTr="00E02533">
        <w:tc>
          <w:tcPr>
            <w:tcW w:w="439" w:type="dxa"/>
          </w:tcPr>
          <w:p w:rsidR="008D30D3" w:rsidRDefault="00B36BE6" w:rsidP="008D30D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75" w:type="dxa"/>
          </w:tcPr>
          <w:p w:rsidR="008D30D3" w:rsidRPr="00E4773C" w:rsidRDefault="00E4773C" w:rsidP="00604815">
            <w:pPr>
              <w:spacing w:line="240" w:lineRule="auto"/>
            </w:pPr>
            <w:r>
              <w:rPr>
                <w:lang w:val="uk-UA"/>
              </w:rPr>
              <w:t>По</w:t>
            </w:r>
            <w:r w:rsidRPr="00E4773C">
              <w:t>дальш</w:t>
            </w:r>
            <w:r>
              <w:rPr>
                <w:lang w:val="uk-UA"/>
              </w:rPr>
              <w:t xml:space="preserve">а </w:t>
            </w:r>
            <w:r w:rsidRPr="00E4773C">
              <w:t>інтеграці</w:t>
            </w:r>
            <w:r>
              <w:rPr>
                <w:lang w:val="uk-UA"/>
              </w:rPr>
              <w:t>я</w:t>
            </w:r>
            <w:r w:rsidRPr="00E4773C">
              <w:t xml:space="preserve"> видобувної та ресурсної галузі України до співпраці в рамках програм та стратегій Європейського Союзу, обмін досвідом </w:t>
            </w:r>
            <w:r>
              <w:rPr>
                <w:lang w:val="uk-UA"/>
              </w:rPr>
              <w:t>і</w:t>
            </w:r>
            <w:r w:rsidRPr="00E4773C">
              <w:t xml:space="preserve">з стратегічними </w:t>
            </w:r>
            <w:r>
              <w:rPr>
                <w:lang w:val="uk-UA"/>
              </w:rPr>
              <w:t>О</w:t>
            </w:r>
            <w:r w:rsidRPr="00E4773C">
              <w:t>бговор</w:t>
            </w:r>
            <w:r>
              <w:rPr>
                <w:lang w:val="uk-UA"/>
              </w:rPr>
              <w:t xml:space="preserve">ення </w:t>
            </w:r>
            <w:r w:rsidR="00604815">
              <w:t>питань</w:t>
            </w:r>
            <w:r w:rsidRPr="00E4773C">
              <w:t xml:space="preserve"> щодо надання технічної та експертної допомоги </w:t>
            </w:r>
            <w:r w:rsidRPr="00E4773C">
              <w:lastRenderedPageBreak/>
              <w:t>в галузі створення сучасних цифрових платформ та формування системи здійснення державного моніторингу та геологічного контролю</w:t>
            </w:r>
            <w:r>
              <w:rPr>
                <w:lang w:val="uk-UA"/>
              </w:rPr>
              <w:t xml:space="preserve"> </w:t>
            </w:r>
            <w:r w:rsidRPr="00E4773C">
              <w:t>партнерами України</w:t>
            </w:r>
          </w:p>
        </w:tc>
        <w:tc>
          <w:tcPr>
            <w:tcW w:w="1701" w:type="dxa"/>
            <w:shd w:val="clear" w:color="auto" w:fill="auto"/>
          </w:tcPr>
          <w:p w:rsidR="008D30D3" w:rsidRPr="008D30D3" w:rsidRDefault="00EF3CE6" w:rsidP="008D30D3">
            <w:pPr>
              <w:spacing w:line="240" w:lineRule="auto"/>
              <w:rPr>
                <w:lang w:val="uk-UA"/>
              </w:rPr>
            </w:pPr>
            <w:r w:rsidRPr="00EF3CE6">
              <w:rPr>
                <w:lang w:val="uk-UA"/>
              </w:rPr>
              <w:lastRenderedPageBreak/>
              <w:t>лист-запрошення</w:t>
            </w:r>
          </w:p>
        </w:tc>
        <w:tc>
          <w:tcPr>
            <w:tcW w:w="1701" w:type="dxa"/>
          </w:tcPr>
          <w:p w:rsidR="00552B54" w:rsidRDefault="00552B54" w:rsidP="00552B54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однотижневий </w:t>
            </w:r>
          </w:p>
          <w:p w:rsidR="00EF3CE6" w:rsidRDefault="00552B54" w:rsidP="00552B54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робочий семінар- консультація</w:t>
            </w:r>
            <w:r w:rsidR="00E4773C">
              <w:rPr>
                <w:lang w:val="uk-UA"/>
              </w:rPr>
              <w:t xml:space="preserve"> на базі </w:t>
            </w:r>
            <w:r w:rsidR="00E4773C" w:rsidRPr="00E4773C">
              <w:t>Гірничо-металургічн</w:t>
            </w:r>
            <w:r w:rsidR="00E4773C">
              <w:rPr>
                <w:lang w:val="uk-UA"/>
              </w:rPr>
              <w:t>ої</w:t>
            </w:r>
            <w:r w:rsidR="00E4773C" w:rsidRPr="00E4773C">
              <w:t>академії ім. Ст.Сташица</w:t>
            </w:r>
          </w:p>
          <w:p w:rsidR="00E4773C" w:rsidRDefault="00E4773C" w:rsidP="00E4773C">
            <w:pPr>
              <w:spacing w:line="240" w:lineRule="auto"/>
              <w:rPr>
                <w:lang w:val="uk-UA"/>
              </w:rPr>
            </w:pPr>
            <w:r w:rsidRPr="00E4773C">
              <w:rPr>
                <w:lang w:val="uk-UA"/>
              </w:rPr>
              <w:t xml:space="preserve"> (м. Краків, Республіка Польща)</w:t>
            </w:r>
            <w:r w:rsidRPr="00E4773C">
              <w:t xml:space="preserve"> </w:t>
            </w:r>
            <w:r w:rsidRPr="00E4773C">
              <w:lastRenderedPageBreak/>
              <w:t xml:space="preserve">30.03.2026 </w:t>
            </w:r>
            <w:r>
              <w:rPr>
                <w:lang w:val="uk-UA"/>
              </w:rPr>
              <w:t>-</w:t>
            </w:r>
            <w:r w:rsidRPr="00E4773C">
              <w:t xml:space="preserve"> 06.04.2026</w:t>
            </w:r>
          </w:p>
          <w:p w:rsidR="00E4773C" w:rsidRDefault="00E4773C" w:rsidP="00552B54">
            <w:pPr>
              <w:spacing w:line="240" w:lineRule="auto"/>
              <w:rPr>
                <w:lang w:val="uk-UA"/>
              </w:rPr>
            </w:pPr>
          </w:p>
        </w:tc>
        <w:tc>
          <w:tcPr>
            <w:tcW w:w="1984" w:type="dxa"/>
          </w:tcPr>
          <w:p w:rsidR="008D30D3" w:rsidRPr="00755880" w:rsidRDefault="00E4773C" w:rsidP="00E4773C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</w:p>
        </w:tc>
        <w:tc>
          <w:tcPr>
            <w:tcW w:w="1418" w:type="dxa"/>
          </w:tcPr>
          <w:p w:rsidR="008D30D3" w:rsidRPr="0081152A" w:rsidRDefault="008D30D3" w:rsidP="008D30D3">
            <w:pPr>
              <w:jc w:val="center"/>
            </w:pPr>
            <w:r w:rsidRPr="0081152A">
              <w:t>-</w:t>
            </w:r>
          </w:p>
        </w:tc>
        <w:tc>
          <w:tcPr>
            <w:tcW w:w="1417" w:type="dxa"/>
          </w:tcPr>
          <w:p w:rsidR="008D30D3" w:rsidRPr="00664D73" w:rsidRDefault="00664D73" w:rsidP="008D30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8D30D3" w:rsidRDefault="00664D73" w:rsidP="00664D73">
            <w:pPr>
              <w:jc w:val="center"/>
            </w:pPr>
            <w:r>
              <w:rPr>
                <w:lang w:val="uk-UA"/>
              </w:rPr>
              <w:t>-</w:t>
            </w:r>
            <w:r w:rsidR="008D30D3" w:rsidRPr="0081152A">
              <w:t>і</w:t>
            </w:r>
          </w:p>
        </w:tc>
        <w:tc>
          <w:tcPr>
            <w:tcW w:w="2941" w:type="dxa"/>
          </w:tcPr>
          <w:p w:rsidR="008D30D3" w:rsidRDefault="008B0583" w:rsidP="008B0583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8D30D3" w:rsidRPr="00354A41" w:rsidRDefault="008D30D3" w:rsidP="008D30D3">
            <w:pPr>
              <w:spacing w:line="240" w:lineRule="auto"/>
              <w:rPr>
                <w:lang w:val="uk-UA"/>
              </w:rPr>
            </w:pPr>
          </w:p>
          <w:p w:rsidR="008D30D3" w:rsidRPr="005535E8" w:rsidRDefault="008D30D3" w:rsidP="00B42C88">
            <w:pPr>
              <w:spacing w:line="240" w:lineRule="auto"/>
            </w:pPr>
          </w:p>
        </w:tc>
      </w:tr>
    </w:tbl>
    <w:p w:rsidR="000C5C83" w:rsidRDefault="000C5C83" w:rsidP="00EE4443">
      <w:pPr>
        <w:spacing w:line="240" w:lineRule="auto"/>
        <w:jc w:val="center"/>
        <w:rPr>
          <w:b/>
        </w:rPr>
      </w:pPr>
    </w:p>
    <w:p w:rsidR="000C5C83" w:rsidRDefault="000C5C83" w:rsidP="00EE4443">
      <w:pPr>
        <w:spacing w:line="240" w:lineRule="auto"/>
        <w:jc w:val="center"/>
        <w:rPr>
          <w:b/>
        </w:rPr>
      </w:pPr>
    </w:p>
    <w:p w:rsidR="000C5C83" w:rsidRPr="000C5C83" w:rsidRDefault="000C5C83" w:rsidP="00EE4443">
      <w:pPr>
        <w:spacing w:line="240" w:lineRule="auto"/>
        <w:jc w:val="center"/>
      </w:pPr>
      <w:r w:rsidRPr="000C5C83">
        <w:rPr>
          <w:b/>
        </w:rPr>
        <w:t>Таблиця 2. Інформація про взаємодію з громадською радою</w:t>
      </w:r>
      <w:r w:rsidRPr="000C5C83">
        <w:t xml:space="preserve"> </w:t>
      </w:r>
    </w:p>
    <w:p w:rsidR="000C5C83" w:rsidRDefault="000C5C83" w:rsidP="00EE4443">
      <w:pPr>
        <w:spacing w:line="240" w:lineRule="auto"/>
        <w:jc w:val="center"/>
        <w:rPr>
          <w:sz w:val="20"/>
          <w:szCs w:val="20"/>
          <w:lang w:val="uk-UA"/>
        </w:rPr>
      </w:pPr>
      <w:r w:rsidRPr="000C5C83">
        <w:rPr>
          <w:sz w:val="20"/>
          <w:szCs w:val="20"/>
          <w:lang w:val="uk-UA"/>
        </w:rPr>
        <w:t>(</w:t>
      </w:r>
      <w:r w:rsidRPr="000C5C83">
        <w:rPr>
          <w:sz w:val="20"/>
          <w:szCs w:val="20"/>
        </w:rPr>
        <w:t>заповнюється щокварталу</w:t>
      </w:r>
      <w:r w:rsidRPr="000C5C83">
        <w:rPr>
          <w:sz w:val="20"/>
          <w:szCs w:val="20"/>
          <w:lang w:val="uk-UA"/>
        </w:rPr>
        <w:t>)</w:t>
      </w:r>
    </w:p>
    <w:p w:rsidR="000C5C83" w:rsidRDefault="000C5C83" w:rsidP="000C5C83">
      <w:pPr>
        <w:jc w:val="center"/>
        <w:rPr>
          <w:sz w:val="20"/>
          <w:szCs w:val="20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0C5C83" w:rsidTr="00D921DC">
        <w:tc>
          <w:tcPr>
            <w:tcW w:w="3640" w:type="dxa"/>
            <w:shd w:val="clear" w:color="auto" w:fill="auto"/>
          </w:tcPr>
          <w:p w:rsidR="001E556C" w:rsidRDefault="001E556C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 функціонує громадська рада при ОВВ</w:t>
            </w:r>
          </w:p>
        </w:tc>
        <w:tc>
          <w:tcPr>
            <w:tcW w:w="3640" w:type="dxa"/>
            <w:shd w:val="clear" w:color="auto" w:fill="auto"/>
          </w:tcPr>
          <w:p w:rsidR="001E556C" w:rsidRDefault="001E556C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Кількість засідань, проведених громадською радою в звітному періоді </w:t>
            </w:r>
          </w:p>
        </w:tc>
        <w:tc>
          <w:tcPr>
            <w:tcW w:w="3640" w:type="dxa"/>
            <w:shd w:val="clear" w:color="auto" w:fill="auto"/>
          </w:tcPr>
          <w:p w:rsidR="001E556C" w:rsidRDefault="001E556C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Інші заходи, проведені громадською радою в звітному періоді </w:t>
            </w:r>
          </w:p>
          <w:p w:rsidR="001E556C" w:rsidRDefault="001E556C" w:rsidP="000C5C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40" w:type="dxa"/>
            <w:shd w:val="clear" w:color="auto" w:fill="auto"/>
          </w:tcPr>
          <w:p w:rsidR="001E556C" w:rsidRDefault="001E556C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Кількість пропозицій, наданих громадською радою ОВВ в звітному періоді </w:t>
            </w:r>
          </w:p>
        </w:tc>
      </w:tr>
      <w:tr w:rsidR="000C5C83" w:rsidTr="001D26E5">
        <w:tc>
          <w:tcPr>
            <w:tcW w:w="3640" w:type="dxa"/>
            <w:shd w:val="clear" w:color="auto" w:fill="auto"/>
          </w:tcPr>
          <w:p w:rsidR="00664D73" w:rsidRDefault="00664D73" w:rsidP="001E556C">
            <w:pPr>
              <w:widowControl w:val="0"/>
              <w:spacing w:line="240" w:lineRule="auto"/>
              <w:jc w:val="center"/>
            </w:pPr>
          </w:p>
          <w:p w:rsidR="000C5C83" w:rsidRPr="005535E8" w:rsidRDefault="001E556C" w:rsidP="001E556C">
            <w:pPr>
              <w:widowControl w:val="0"/>
              <w:spacing w:line="240" w:lineRule="auto"/>
              <w:jc w:val="center"/>
            </w:pPr>
            <w:r>
              <w:t>так</w:t>
            </w:r>
          </w:p>
          <w:p w:rsidR="000C5C83" w:rsidRPr="005535E8" w:rsidRDefault="000C5C83" w:rsidP="001E556C">
            <w:pPr>
              <w:widowControl w:val="0"/>
              <w:spacing w:line="240" w:lineRule="auto"/>
              <w:jc w:val="center"/>
            </w:pPr>
          </w:p>
        </w:tc>
        <w:tc>
          <w:tcPr>
            <w:tcW w:w="3640" w:type="dxa"/>
            <w:shd w:val="clear" w:color="auto" w:fill="auto"/>
          </w:tcPr>
          <w:p w:rsidR="001E556C" w:rsidRDefault="001E556C" w:rsidP="001E556C">
            <w:pPr>
              <w:widowControl w:val="0"/>
              <w:spacing w:line="240" w:lineRule="auto"/>
              <w:jc w:val="center"/>
            </w:pPr>
          </w:p>
          <w:p w:rsidR="000C5C83" w:rsidRPr="008B098A" w:rsidRDefault="001A4FED" w:rsidP="001E556C">
            <w:pPr>
              <w:widowControl w:val="0"/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640" w:type="dxa"/>
            <w:shd w:val="clear" w:color="auto" w:fill="auto"/>
          </w:tcPr>
          <w:p w:rsidR="001E556C" w:rsidRDefault="001E556C" w:rsidP="001E556C">
            <w:pPr>
              <w:widowControl w:val="0"/>
              <w:spacing w:line="240" w:lineRule="auto"/>
              <w:jc w:val="center"/>
              <w:rPr>
                <w:lang w:val="uk-UA"/>
              </w:rPr>
            </w:pPr>
          </w:p>
          <w:p w:rsidR="000C5C83" w:rsidRPr="001E556C" w:rsidRDefault="001E556C" w:rsidP="001E556C">
            <w:pPr>
              <w:widowControl w:val="0"/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3640" w:type="dxa"/>
            <w:shd w:val="clear" w:color="auto" w:fill="auto"/>
          </w:tcPr>
          <w:p w:rsidR="001E556C" w:rsidRDefault="001E556C" w:rsidP="001E556C">
            <w:pPr>
              <w:widowControl w:val="0"/>
              <w:spacing w:line="240" w:lineRule="auto"/>
              <w:jc w:val="center"/>
            </w:pPr>
          </w:p>
          <w:p w:rsidR="000C5C83" w:rsidRPr="005535E8" w:rsidRDefault="000C5C83" w:rsidP="001E556C">
            <w:pPr>
              <w:widowControl w:val="0"/>
              <w:spacing w:line="240" w:lineRule="auto"/>
              <w:jc w:val="center"/>
            </w:pPr>
            <w:r w:rsidRPr="005535E8">
              <w:t>-</w:t>
            </w:r>
          </w:p>
        </w:tc>
      </w:tr>
    </w:tbl>
    <w:p w:rsidR="000C5C83" w:rsidRDefault="000C5C83" w:rsidP="000C5C83">
      <w:pPr>
        <w:jc w:val="center"/>
        <w:rPr>
          <w:sz w:val="20"/>
          <w:szCs w:val="20"/>
          <w:lang w:val="uk-UA"/>
        </w:rPr>
      </w:pPr>
    </w:p>
    <w:p w:rsidR="000C5C83" w:rsidRDefault="000C5C83" w:rsidP="000C5C83">
      <w:pPr>
        <w:jc w:val="center"/>
        <w:rPr>
          <w:sz w:val="20"/>
          <w:szCs w:val="20"/>
          <w:lang w:val="uk-UA"/>
        </w:rPr>
      </w:pPr>
    </w:p>
    <w:p w:rsidR="000C5C83" w:rsidRPr="000C5C83" w:rsidRDefault="000C5C83" w:rsidP="000C5C83">
      <w:pPr>
        <w:jc w:val="center"/>
        <w:rPr>
          <w:b/>
          <w:sz w:val="20"/>
          <w:szCs w:val="20"/>
        </w:rPr>
      </w:pPr>
      <w:r w:rsidRPr="000C5C83">
        <w:rPr>
          <w:b/>
          <w:sz w:val="20"/>
          <w:szCs w:val="20"/>
        </w:rPr>
        <w:t>Інформація про структурні підрозділи, які організовували публічні консультації в органі виконавчої влади у 20</w:t>
      </w:r>
      <w:r w:rsidRPr="000C5C83">
        <w:rPr>
          <w:b/>
          <w:sz w:val="20"/>
          <w:szCs w:val="20"/>
          <w:lang w:val="uk-UA"/>
        </w:rPr>
        <w:t>2</w:t>
      </w:r>
      <w:r w:rsidR="003925C6" w:rsidRPr="003925C6">
        <w:rPr>
          <w:b/>
          <w:sz w:val="20"/>
          <w:szCs w:val="20"/>
          <w:lang w:val="ru-RU"/>
        </w:rPr>
        <w:t>6</w:t>
      </w:r>
      <w:bookmarkStart w:id="0" w:name="_GoBack"/>
      <w:bookmarkEnd w:id="0"/>
      <w:r w:rsidRPr="000C5C83">
        <w:rPr>
          <w:b/>
          <w:sz w:val="20"/>
          <w:szCs w:val="20"/>
        </w:rPr>
        <w:t xml:space="preserve"> році</w:t>
      </w:r>
    </w:p>
    <w:p w:rsidR="000C5C83" w:rsidRDefault="000C5C83" w:rsidP="000C5C83">
      <w:pPr>
        <w:rPr>
          <w:sz w:val="20"/>
          <w:szCs w:val="20"/>
        </w:rPr>
      </w:pPr>
    </w:p>
    <w:p w:rsidR="000C5C83" w:rsidRPr="000C5C83" w:rsidRDefault="000C5C83" w:rsidP="000C5C83">
      <w:pPr>
        <w:rPr>
          <w:sz w:val="20"/>
          <w:szCs w:val="20"/>
        </w:rPr>
      </w:pPr>
      <w:r w:rsidRPr="000C5C83">
        <w:rPr>
          <w:sz w:val="20"/>
          <w:szCs w:val="20"/>
        </w:rPr>
        <w:t>- підрозділ, до функцій якого віднесено взаємодію з громадськістю.</w:t>
      </w:r>
    </w:p>
    <w:p w:rsidR="000C5C83" w:rsidRDefault="000C5C83" w:rsidP="000C5C83">
      <w:pPr>
        <w:jc w:val="center"/>
        <w:rPr>
          <w:sz w:val="20"/>
          <w:szCs w:val="20"/>
        </w:rPr>
      </w:pPr>
    </w:p>
    <w:p w:rsidR="0078728B" w:rsidRPr="000C5C83" w:rsidRDefault="0078728B" w:rsidP="000C5C83">
      <w:pPr>
        <w:jc w:val="center"/>
        <w:rPr>
          <w:sz w:val="20"/>
          <w:szCs w:val="20"/>
        </w:rPr>
      </w:pPr>
    </w:p>
    <w:p w:rsidR="000C5C83" w:rsidRPr="000C5C83" w:rsidRDefault="000C5C83" w:rsidP="000C5C83">
      <w:pPr>
        <w:jc w:val="center"/>
        <w:rPr>
          <w:sz w:val="20"/>
          <w:szCs w:val="20"/>
        </w:rPr>
      </w:pPr>
      <w:r w:rsidRPr="000C5C83">
        <w:rPr>
          <w:sz w:val="20"/>
          <w:szCs w:val="20"/>
        </w:rPr>
        <w:t>__________________</w:t>
      </w:r>
      <w:r w:rsidR="00251478">
        <w:rPr>
          <w:sz w:val="20"/>
          <w:szCs w:val="20"/>
          <w:lang w:val="uk-UA"/>
        </w:rPr>
        <w:t>___________________________________________</w:t>
      </w:r>
      <w:r w:rsidR="00E4773C">
        <w:rPr>
          <w:sz w:val="20"/>
          <w:szCs w:val="20"/>
          <w:lang w:val="uk-UA"/>
        </w:rPr>
        <w:t>_________</w:t>
      </w:r>
    </w:p>
    <w:p w:rsidR="000C5C83" w:rsidRDefault="000C5C83" w:rsidP="000C5C83">
      <w:pPr>
        <w:jc w:val="center"/>
        <w:rPr>
          <w:sz w:val="20"/>
          <w:szCs w:val="20"/>
          <w:lang w:val="uk-UA"/>
        </w:rPr>
      </w:pPr>
    </w:p>
    <w:p w:rsidR="000C5C83" w:rsidRPr="000C5C83" w:rsidRDefault="000C5C83" w:rsidP="000C5C83">
      <w:pPr>
        <w:jc w:val="center"/>
        <w:rPr>
          <w:b/>
          <w:sz w:val="20"/>
          <w:szCs w:val="20"/>
          <w:lang w:val="uk-UA"/>
        </w:rPr>
      </w:pPr>
    </w:p>
    <w:p w:rsidR="000C5C83" w:rsidRPr="00181C5B" w:rsidRDefault="000C5C83" w:rsidP="00181C5B"/>
    <w:sectPr w:rsidR="000C5C83" w:rsidRPr="00181C5B" w:rsidSect="00AB18E6">
      <w:pgSz w:w="16838" w:h="11906" w:orient="landscape"/>
      <w:pgMar w:top="709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75F" w:rsidRDefault="00E9275F" w:rsidP="005535E8">
      <w:pPr>
        <w:spacing w:line="240" w:lineRule="auto"/>
      </w:pPr>
      <w:r>
        <w:separator/>
      </w:r>
    </w:p>
  </w:endnote>
  <w:endnote w:type="continuationSeparator" w:id="0">
    <w:p w:rsidR="00E9275F" w:rsidRDefault="00E9275F" w:rsidP="005535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75F" w:rsidRDefault="00E9275F" w:rsidP="005535E8">
      <w:pPr>
        <w:spacing w:line="240" w:lineRule="auto"/>
      </w:pPr>
      <w:r>
        <w:separator/>
      </w:r>
    </w:p>
  </w:footnote>
  <w:footnote w:type="continuationSeparator" w:id="0">
    <w:p w:rsidR="00E9275F" w:rsidRDefault="00E9275F" w:rsidP="005535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96541"/>
    <w:multiLevelType w:val="hybridMultilevel"/>
    <w:tmpl w:val="7A9E5BD0"/>
    <w:lvl w:ilvl="0" w:tplc="93D836D2">
      <w:start w:val="2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E8"/>
    <w:rsid w:val="00016A4D"/>
    <w:rsid w:val="00047857"/>
    <w:rsid w:val="000618F0"/>
    <w:rsid w:val="00075A1D"/>
    <w:rsid w:val="0009497E"/>
    <w:rsid w:val="000A5737"/>
    <w:rsid w:val="000A5ECE"/>
    <w:rsid w:val="000C5C83"/>
    <w:rsid w:val="000D1992"/>
    <w:rsid w:val="000E1C9B"/>
    <w:rsid w:val="000E7DFB"/>
    <w:rsid w:val="000F3C40"/>
    <w:rsid w:val="001044FB"/>
    <w:rsid w:val="001063E8"/>
    <w:rsid w:val="001743A2"/>
    <w:rsid w:val="00181C5B"/>
    <w:rsid w:val="00192B3D"/>
    <w:rsid w:val="001A0864"/>
    <w:rsid w:val="001A4FED"/>
    <w:rsid w:val="001A7EB2"/>
    <w:rsid w:val="001B16EE"/>
    <w:rsid w:val="001B1CC8"/>
    <w:rsid w:val="001B5D3D"/>
    <w:rsid w:val="001C175E"/>
    <w:rsid w:val="001E556C"/>
    <w:rsid w:val="002178B0"/>
    <w:rsid w:val="00251478"/>
    <w:rsid w:val="00260130"/>
    <w:rsid w:val="00263B22"/>
    <w:rsid w:val="0027472B"/>
    <w:rsid w:val="0027580B"/>
    <w:rsid w:val="002810B9"/>
    <w:rsid w:val="002B2058"/>
    <w:rsid w:val="002E56FC"/>
    <w:rsid w:val="003257E9"/>
    <w:rsid w:val="00354A41"/>
    <w:rsid w:val="0038450B"/>
    <w:rsid w:val="003925C6"/>
    <w:rsid w:val="003B41E3"/>
    <w:rsid w:val="003C168D"/>
    <w:rsid w:val="003D7E31"/>
    <w:rsid w:val="003E4DFC"/>
    <w:rsid w:val="003F1A7A"/>
    <w:rsid w:val="00400B61"/>
    <w:rsid w:val="00414CBA"/>
    <w:rsid w:val="0047147E"/>
    <w:rsid w:val="0049767F"/>
    <w:rsid w:val="004A6E88"/>
    <w:rsid w:val="004F24C0"/>
    <w:rsid w:val="00511F02"/>
    <w:rsid w:val="005128FC"/>
    <w:rsid w:val="00552B54"/>
    <w:rsid w:val="005535E8"/>
    <w:rsid w:val="0055579F"/>
    <w:rsid w:val="0056650D"/>
    <w:rsid w:val="005A15E0"/>
    <w:rsid w:val="005C07F9"/>
    <w:rsid w:val="005C359A"/>
    <w:rsid w:val="005E3A67"/>
    <w:rsid w:val="00604815"/>
    <w:rsid w:val="00664D73"/>
    <w:rsid w:val="00671A25"/>
    <w:rsid w:val="00671B5C"/>
    <w:rsid w:val="0069168F"/>
    <w:rsid w:val="006972B0"/>
    <w:rsid w:val="006B2B6C"/>
    <w:rsid w:val="006C2855"/>
    <w:rsid w:val="006D159C"/>
    <w:rsid w:val="006F355C"/>
    <w:rsid w:val="00706770"/>
    <w:rsid w:val="00737527"/>
    <w:rsid w:val="00755880"/>
    <w:rsid w:val="00761ECD"/>
    <w:rsid w:val="0078728B"/>
    <w:rsid w:val="007B332C"/>
    <w:rsid w:val="007D5573"/>
    <w:rsid w:val="00800ADB"/>
    <w:rsid w:val="00826B26"/>
    <w:rsid w:val="00830EE0"/>
    <w:rsid w:val="00854DC9"/>
    <w:rsid w:val="00872458"/>
    <w:rsid w:val="008A7B30"/>
    <w:rsid w:val="008B0583"/>
    <w:rsid w:val="008B098A"/>
    <w:rsid w:val="008B53C3"/>
    <w:rsid w:val="008C45F5"/>
    <w:rsid w:val="008D30D3"/>
    <w:rsid w:val="008F56F8"/>
    <w:rsid w:val="00982C20"/>
    <w:rsid w:val="009906B6"/>
    <w:rsid w:val="009B046D"/>
    <w:rsid w:val="009B4AAB"/>
    <w:rsid w:val="009B6509"/>
    <w:rsid w:val="009E359E"/>
    <w:rsid w:val="00A06A94"/>
    <w:rsid w:val="00A16712"/>
    <w:rsid w:val="00A53086"/>
    <w:rsid w:val="00A62CA7"/>
    <w:rsid w:val="00A7787C"/>
    <w:rsid w:val="00AA3904"/>
    <w:rsid w:val="00AA44CD"/>
    <w:rsid w:val="00AB18E6"/>
    <w:rsid w:val="00AC1D9E"/>
    <w:rsid w:val="00AD0A4B"/>
    <w:rsid w:val="00B023A3"/>
    <w:rsid w:val="00B0501F"/>
    <w:rsid w:val="00B36BE6"/>
    <w:rsid w:val="00B42C88"/>
    <w:rsid w:val="00B86D03"/>
    <w:rsid w:val="00B95325"/>
    <w:rsid w:val="00BB5AD3"/>
    <w:rsid w:val="00BC33CD"/>
    <w:rsid w:val="00BD5985"/>
    <w:rsid w:val="00BF32E1"/>
    <w:rsid w:val="00C5095C"/>
    <w:rsid w:val="00C535FC"/>
    <w:rsid w:val="00C81B60"/>
    <w:rsid w:val="00CA43FB"/>
    <w:rsid w:val="00CD1E54"/>
    <w:rsid w:val="00CD48C1"/>
    <w:rsid w:val="00D04E9A"/>
    <w:rsid w:val="00DD4C69"/>
    <w:rsid w:val="00DF31AD"/>
    <w:rsid w:val="00DF4AD2"/>
    <w:rsid w:val="00E02533"/>
    <w:rsid w:val="00E12FC9"/>
    <w:rsid w:val="00E2002A"/>
    <w:rsid w:val="00E4773C"/>
    <w:rsid w:val="00E91D14"/>
    <w:rsid w:val="00E924B9"/>
    <w:rsid w:val="00E9275F"/>
    <w:rsid w:val="00E946F2"/>
    <w:rsid w:val="00EA041A"/>
    <w:rsid w:val="00EB488B"/>
    <w:rsid w:val="00EC2384"/>
    <w:rsid w:val="00ED4BA2"/>
    <w:rsid w:val="00EE4443"/>
    <w:rsid w:val="00EF3CE6"/>
    <w:rsid w:val="00EF79B8"/>
    <w:rsid w:val="00F35A44"/>
    <w:rsid w:val="00FA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F4C3"/>
  <w15:chartTrackingRefBased/>
  <w15:docId w15:val="{490B59D8-EA54-4D6B-95C8-FC456B68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5A44"/>
    <w:pPr>
      <w:spacing w:after="0" w:line="276" w:lineRule="auto"/>
    </w:pPr>
    <w:rPr>
      <w:rFonts w:ascii="Arial" w:eastAsia="Arial" w:hAnsi="Arial" w:cs="Arial"/>
      <w:sz w:val="22"/>
      <w:lang w:val="uk" w:eastAsia="ru-RU"/>
    </w:rPr>
  </w:style>
  <w:style w:type="paragraph" w:styleId="2">
    <w:name w:val="heading 2"/>
    <w:basedOn w:val="a"/>
    <w:link w:val="20"/>
    <w:uiPriority w:val="9"/>
    <w:qFormat/>
    <w:rsid w:val="007067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"/>
    <w:qFormat/>
    <w:rsid w:val="007067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C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C4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06770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6770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70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706770"/>
    <w:rPr>
      <w:color w:val="0000FF"/>
      <w:u w:val="single"/>
    </w:rPr>
  </w:style>
  <w:style w:type="paragraph" w:customStyle="1" w:styleId="tr">
    <w:name w:val="tr"/>
    <w:basedOn w:val="a"/>
    <w:rsid w:val="0070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j">
    <w:name w:val="tj"/>
    <w:basedOn w:val="a"/>
    <w:rsid w:val="0070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hard-blue-color">
    <w:name w:val="hard-blue-color"/>
    <w:basedOn w:val="a0"/>
    <w:rsid w:val="00706770"/>
  </w:style>
  <w:style w:type="paragraph" w:customStyle="1" w:styleId="tl">
    <w:name w:val="tl"/>
    <w:basedOn w:val="a"/>
    <w:rsid w:val="0070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fs4">
    <w:name w:val="fs4"/>
    <w:basedOn w:val="a0"/>
    <w:rsid w:val="00706770"/>
  </w:style>
  <w:style w:type="character" w:customStyle="1" w:styleId="fs2">
    <w:name w:val="fs2"/>
    <w:basedOn w:val="a0"/>
    <w:rsid w:val="00706770"/>
  </w:style>
  <w:style w:type="paragraph" w:styleId="a6">
    <w:name w:val="No Spacing"/>
    <w:link w:val="a7"/>
    <w:uiPriority w:val="1"/>
    <w:qFormat/>
    <w:rsid w:val="00C81B60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C81B60"/>
    <w:rPr>
      <w:rFonts w:asciiTheme="minorHAnsi" w:eastAsiaTheme="minorEastAsia" w:hAnsiTheme="minorHAnsi"/>
      <w:sz w:val="22"/>
      <w:lang w:eastAsia="ru-RU"/>
    </w:rPr>
  </w:style>
  <w:style w:type="paragraph" w:styleId="a8">
    <w:name w:val="Normal (Web)"/>
    <w:basedOn w:val="a"/>
    <w:uiPriority w:val="99"/>
    <w:semiHidden/>
    <w:unhideWhenUsed/>
    <w:rsid w:val="004A6E88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  <w:lang w:val="ru-RU" w:eastAsia="en-US"/>
    </w:rPr>
  </w:style>
  <w:style w:type="table" w:styleId="a9">
    <w:name w:val="Table Grid"/>
    <w:basedOn w:val="a1"/>
    <w:uiPriority w:val="39"/>
    <w:rsid w:val="000C5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9168F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0618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588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5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48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36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1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99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eo.gov.ua/oholoshennia-11/?doing_wp_cron=1776248631.745881080627441406250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eo.gov.ua/derzhheonadra-uklaly-uhodu-pro-spivpratsiu-z-derzhavnym-heolohichnym-biuro-frantsiy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6AF96A-3596-44A1-B0FF-34A077F9B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Kotsiuruba</dc:creator>
  <cp:keywords/>
  <dc:description/>
  <cp:lastModifiedBy>I Kotsiuruba</cp:lastModifiedBy>
  <cp:revision>2</cp:revision>
  <cp:lastPrinted>2025-04-10T07:37:00Z</cp:lastPrinted>
  <dcterms:created xsi:type="dcterms:W3CDTF">2026-07-14T07:00:00Z</dcterms:created>
  <dcterms:modified xsi:type="dcterms:W3CDTF">2026-07-14T07:00:00Z</dcterms:modified>
</cp:coreProperties>
</file>